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68DE" w14:textId="77777777"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(Paraišk</w:t>
      </w:r>
      <w:r w:rsidR="00F363D0">
        <w:rPr>
          <w:rFonts w:ascii="Times New Roman" w:eastAsia="Times New Roman" w:hAnsi="Times New Roman" w:cs="Times New Roman"/>
          <w:b/>
          <w:sz w:val="24"/>
          <w:szCs w:val="24"/>
        </w:rPr>
        <w:t>os dėl dalyvavimo Nacionalinio</w:t>
      </w:r>
      <w:r w:rsidRPr="00211821">
        <w:rPr>
          <w:rFonts w:ascii="Times New Roman" w:eastAsia="Times New Roman" w:hAnsi="Times New Roman" w:cs="Times New Roman"/>
          <w:b/>
          <w:sz w:val="24"/>
          <w:szCs w:val="24"/>
        </w:rPr>
        <w:t xml:space="preserve"> atsakingo verslo </w:t>
      </w:r>
      <w:r w:rsidR="00F363D0">
        <w:rPr>
          <w:rFonts w:ascii="Times New Roman" w:eastAsia="Times New Roman" w:hAnsi="Times New Roman" w:cs="Times New Roman"/>
          <w:b/>
          <w:sz w:val="24"/>
          <w:szCs w:val="24"/>
        </w:rPr>
        <w:t xml:space="preserve">apdovanojimo </w:t>
      </w:r>
      <w:r w:rsidRPr="00211821">
        <w:rPr>
          <w:rFonts w:ascii="Times New Roman" w:eastAsia="Times New Roman" w:hAnsi="Times New Roman" w:cs="Times New Roman"/>
          <w:b/>
          <w:sz w:val="24"/>
          <w:szCs w:val="24"/>
        </w:rPr>
        <w:t>konkurse forma)</w:t>
      </w:r>
    </w:p>
    <w:p w14:paraId="787A0727" w14:textId="77777777" w:rsidR="00B80CE0" w:rsidRPr="00211821" w:rsidRDefault="00B80CE0" w:rsidP="00D754E1">
      <w:pPr>
        <w:spacing w:after="0" w:line="240" w:lineRule="auto"/>
        <w:ind w:firstLine="720"/>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 xml:space="preserve"> </w:t>
      </w:r>
    </w:p>
    <w:p w14:paraId="7C7162C4"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_______________________________________________________________</w:t>
      </w:r>
    </w:p>
    <w:p w14:paraId="24E7064C"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(paraišką teikiančios įmonės pavadinimas)</w:t>
      </w:r>
    </w:p>
    <w:p w14:paraId="4DE94649"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p>
    <w:p w14:paraId="479BC846"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3E5F0590"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5E6540E0"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6D76A9DD" w14:textId="7571919A" w:rsidR="00B80CE0" w:rsidRPr="00211821" w:rsidRDefault="00B80CE0" w:rsidP="00D754E1">
      <w:pPr>
        <w:spacing w:after="0" w:line="240" w:lineRule="auto"/>
        <w:outlineLvl w:val="0"/>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 xml:space="preserve">Socialinės apsaugos ir darbo ministerijai </w:t>
      </w:r>
    </w:p>
    <w:p w14:paraId="7C5F70FA" w14:textId="77777777" w:rsidR="00B80CE0" w:rsidRPr="00211821" w:rsidRDefault="00B80CE0" w:rsidP="00D754E1">
      <w:pPr>
        <w:spacing w:after="0" w:line="240" w:lineRule="auto"/>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A. Vivulskio g. 11</w:t>
      </w:r>
    </w:p>
    <w:p w14:paraId="747E2406" w14:textId="77777777" w:rsidR="00B80CE0" w:rsidRPr="00211821" w:rsidRDefault="00B80CE0" w:rsidP="00D754E1">
      <w:pPr>
        <w:spacing w:after="0" w:line="240" w:lineRule="auto"/>
        <w:rPr>
          <w:rFonts w:ascii="Times New Roman" w:eastAsia="Times New Roman" w:hAnsi="Times New Roman" w:cs="Times New Roman"/>
          <w:color w:val="000000"/>
          <w:sz w:val="24"/>
          <w:szCs w:val="24"/>
        </w:rPr>
      </w:pPr>
      <w:r w:rsidRPr="00211821">
        <w:rPr>
          <w:rFonts w:ascii="Times New Roman" w:eastAsia="Times New Roman" w:hAnsi="Times New Roman" w:cs="Times New Roman"/>
          <w:color w:val="000000"/>
          <w:sz w:val="24"/>
          <w:szCs w:val="24"/>
        </w:rPr>
        <w:t>03610 Vilnius</w:t>
      </w:r>
    </w:p>
    <w:p w14:paraId="2638E81A"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702CF2E7"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p w14:paraId="076F705F"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5936A814" w14:textId="77777777" w:rsidR="00B80CE0" w:rsidRPr="00211821" w:rsidRDefault="00B80CE0" w:rsidP="00D754E1">
      <w:pPr>
        <w:spacing w:after="0" w:line="240" w:lineRule="auto"/>
        <w:jc w:val="center"/>
        <w:outlineLvl w:val="0"/>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PARAIŠKA</w:t>
      </w:r>
    </w:p>
    <w:p w14:paraId="20DAF09E" w14:textId="321EF7DE"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bCs/>
          <w:sz w:val="24"/>
          <w:szCs w:val="24"/>
        </w:rPr>
        <w:t xml:space="preserve">DĖL </w:t>
      </w:r>
      <w:r w:rsidR="00F363D0">
        <w:rPr>
          <w:rFonts w:ascii="Times New Roman" w:eastAsia="Times New Roman" w:hAnsi="Times New Roman" w:cs="Times New Roman"/>
          <w:b/>
          <w:sz w:val="24"/>
          <w:szCs w:val="24"/>
        </w:rPr>
        <w:t>DALYVAVIMO NACIONALINIO</w:t>
      </w:r>
      <w:r w:rsidRPr="00211821">
        <w:rPr>
          <w:rFonts w:ascii="Times New Roman" w:eastAsia="Times New Roman" w:hAnsi="Times New Roman" w:cs="Times New Roman"/>
          <w:b/>
          <w:sz w:val="24"/>
          <w:szCs w:val="24"/>
        </w:rPr>
        <w:t xml:space="preserve"> ATSAKINGO VERSLO</w:t>
      </w:r>
      <w:r w:rsidR="00F363D0">
        <w:rPr>
          <w:rFonts w:ascii="Times New Roman" w:eastAsia="Times New Roman" w:hAnsi="Times New Roman" w:cs="Times New Roman"/>
          <w:b/>
          <w:sz w:val="24"/>
          <w:szCs w:val="24"/>
        </w:rPr>
        <w:t xml:space="preserve"> APDOVANOJIMO</w:t>
      </w:r>
      <w:r w:rsidR="00A72178">
        <w:rPr>
          <w:rFonts w:ascii="Times New Roman" w:eastAsia="Times New Roman" w:hAnsi="Times New Roman" w:cs="Times New Roman"/>
          <w:b/>
          <w:sz w:val="24"/>
          <w:szCs w:val="24"/>
        </w:rPr>
        <w:t xml:space="preserve"> KONKURSE 202</w:t>
      </w:r>
      <w:r w:rsidR="00375853">
        <w:rPr>
          <w:rFonts w:ascii="Times New Roman" w:eastAsia="Times New Roman" w:hAnsi="Times New Roman" w:cs="Times New Roman"/>
          <w:b/>
          <w:sz w:val="24"/>
          <w:szCs w:val="24"/>
        </w:rPr>
        <w:t>4</w:t>
      </w:r>
      <w:r w:rsidR="000A16A9" w:rsidRPr="00211821">
        <w:rPr>
          <w:rFonts w:ascii="Times New Roman" w:eastAsia="Times New Roman" w:hAnsi="Times New Roman" w:cs="Times New Roman"/>
          <w:b/>
          <w:sz w:val="24"/>
          <w:szCs w:val="24"/>
        </w:rPr>
        <w:t xml:space="preserve"> </w:t>
      </w:r>
      <w:r w:rsidRPr="00211821">
        <w:rPr>
          <w:rFonts w:ascii="Times New Roman" w:eastAsia="Times New Roman" w:hAnsi="Times New Roman" w:cs="Times New Roman"/>
          <w:b/>
          <w:sz w:val="24"/>
          <w:szCs w:val="24"/>
        </w:rPr>
        <w:t xml:space="preserve">METAIS </w:t>
      </w:r>
    </w:p>
    <w:p w14:paraId="0A4D9FB7" w14:textId="1205933A" w:rsidR="00B80CE0" w:rsidRPr="0060220A" w:rsidRDefault="00D072CF" w:rsidP="00D754E1">
      <w:pPr>
        <w:spacing w:after="0" w:line="240" w:lineRule="auto"/>
        <w:jc w:val="center"/>
        <w:rPr>
          <w:rFonts w:ascii="Times New Roman" w:eastAsia="Times New Roman" w:hAnsi="Times New Roman" w:cs="Times New Roman"/>
          <w:b/>
          <w:bCs/>
          <w:sz w:val="24"/>
          <w:szCs w:val="24"/>
        </w:rPr>
      </w:pPr>
      <w:r w:rsidRPr="0060220A">
        <w:rPr>
          <w:rFonts w:ascii="Times New Roman" w:eastAsia="Times New Roman" w:hAnsi="Times New Roman" w:cs="Times New Roman"/>
          <w:b/>
          <w:bCs/>
          <w:sz w:val="24"/>
          <w:szCs w:val="24"/>
        </w:rPr>
        <w:t>SKAIDRUMĄ IR KORUPCIJOS PREVENCIJĄ SKATINANTI ĮMONĖ</w:t>
      </w:r>
    </w:p>
    <w:p w14:paraId="5EF4D970"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72469319" w14:textId="77777777" w:rsidR="00B80CE0" w:rsidRPr="00211821" w:rsidRDefault="00B80CE0" w:rsidP="00D754E1">
      <w:pPr>
        <w:spacing w:after="0" w:line="240" w:lineRule="auto"/>
        <w:jc w:val="center"/>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_________________ Nr. ___________</w:t>
      </w:r>
    </w:p>
    <w:p w14:paraId="18861820" w14:textId="77777777" w:rsidR="00B80CE0" w:rsidRDefault="00B80CE0" w:rsidP="00D754E1">
      <w:pPr>
        <w:spacing w:after="0" w:line="240" w:lineRule="auto"/>
        <w:ind w:left="2160" w:firstLine="720"/>
        <w:rPr>
          <w:rFonts w:ascii="Times New Roman" w:eastAsia="Times New Roman" w:hAnsi="Times New Roman" w:cs="Times New Roman"/>
          <w:sz w:val="24"/>
          <w:szCs w:val="24"/>
          <w:vertAlign w:val="superscript"/>
        </w:rPr>
      </w:pPr>
      <w:r w:rsidRPr="00211821">
        <w:rPr>
          <w:rFonts w:ascii="Times New Roman" w:eastAsia="Times New Roman" w:hAnsi="Times New Roman" w:cs="Times New Roman"/>
          <w:sz w:val="24"/>
          <w:szCs w:val="24"/>
          <w:vertAlign w:val="superscript"/>
        </w:rPr>
        <w:t xml:space="preserve">                     (data)</w:t>
      </w:r>
    </w:p>
    <w:p w14:paraId="6B5848C8" w14:textId="77777777" w:rsidR="005C4C04" w:rsidRPr="00211821" w:rsidRDefault="005C4C04" w:rsidP="005C4C04">
      <w:pPr>
        <w:tabs>
          <w:tab w:val="left" w:pos="5070"/>
        </w:tabs>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________________</w:t>
      </w:r>
    </w:p>
    <w:p w14:paraId="34ED1399" w14:textId="77777777" w:rsidR="00B80CE0" w:rsidRPr="00211821" w:rsidRDefault="005C4C04" w:rsidP="005C4C04">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(vieta)</w:t>
      </w:r>
    </w:p>
    <w:p w14:paraId="0615A0A3" w14:textId="77777777" w:rsidR="005C4C04" w:rsidRDefault="005C4C04" w:rsidP="00D754E1">
      <w:pPr>
        <w:spacing w:after="0" w:line="240" w:lineRule="auto"/>
        <w:rPr>
          <w:rFonts w:ascii="Times New Roman" w:eastAsia="Times New Roman" w:hAnsi="Times New Roman" w:cs="Times New Roman"/>
          <w:b/>
          <w:bCs/>
          <w:sz w:val="24"/>
          <w:szCs w:val="24"/>
        </w:rPr>
      </w:pPr>
    </w:p>
    <w:p w14:paraId="06C04EB5" w14:textId="77777777" w:rsidR="005C4C04" w:rsidRDefault="005C4C04" w:rsidP="00D754E1">
      <w:pPr>
        <w:spacing w:after="0" w:line="240" w:lineRule="auto"/>
        <w:rPr>
          <w:rFonts w:ascii="Times New Roman" w:eastAsia="Times New Roman" w:hAnsi="Times New Roman" w:cs="Times New Roman"/>
          <w:b/>
          <w:bCs/>
          <w:sz w:val="24"/>
          <w:szCs w:val="24"/>
        </w:rPr>
      </w:pPr>
    </w:p>
    <w:p w14:paraId="1A981FCB" w14:textId="77777777" w:rsidR="00B80CE0" w:rsidRPr="00211821" w:rsidRDefault="00B80CE0"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1. Bendrieji duomenys</w:t>
      </w:r>
    </w:p>
    <w:p w14:paraId="311A5CFA"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Kodas</w:t>
      </w:r>
    </w:p>
    <w:p w14:paraId="5B6DA834"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Adresas</w:t>
      </w:r>
    </w:p>
    <w:p w14:paraId="18DAB460"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Miestas ir pašto indeksas</w:t>
      </w:r>
    </w:p>
    <w:p w14:paraId="1946866B"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Telefonas (su tarpmiestiniu kodu)</w:t>
      </w:r>
    </w:p>
    <w:p w14:paraId="1BEDA7F0"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Elektroninis paštas</w:t>
      </w:r>
    </w:p>
    <w:p w14:paraId="07506002"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Interneto puslapis</w:t>
      </w:r>
    </w:p>
    <w:p w14:paraId="317FDA95" w14:textId="77777777" w:rsidR="00B80CE0" w:rsidRPr="00211821" w:rsidRDefault="009737B9"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sz w:val="24"/>
          <w:szCs w:val="24"/>
        </w:rPr>
        <w:t>Į</w:t>
      </w:r>
      <w:r w:rsidR="00B80CE0" w:rsidRPr="00211821">
        <w:rPr>
          <w:rFonts w:ascii="Times New Roman" w:eastAsia="Times New Roman" w:hAnsi="Times New Roman" w:cs="Times New Roman"/>
          <w:sz w:val="24"/>
          <w:szCs w:val="24"/>
        </w:rPr>
        <w:t>monės, kuri teikia paraišką, kategorija</w:t>
      </w:r>
      <w:r w:rsidR="00B80CE0" w:rsidRPr="00211821">
        <w:rPr>
          <w:rFonts w:ascii="Times New Roman" w:eastAsia="Times New Roman" w:hAnsi="Times New Roman" w:cs="Times New Roman"/>
          <w:sz w:val="24"/>
          <w:szCs w:val="24"/>
          <w:vertAlign w:val="superscript"/>
        </w:rPr>
        <w:footnoteReference w:id="1"/>
      </w:r>
    </w:p>
    <w:p w14:paraId="10F16644"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tbl>
      <w:tblPr>
        <w:tblW w:w="0" w:type="auto"/>
        <w:tblLayout w:type="fixed"/>
        <w:tblLook w:val="0000" w:firstRow="0" w:lastRow="0" w:firstColumn="0" w:lastColumn="0" w:noHBand="0" w:noVBand="0"/>
      </w:tblPr>
      <w:tblGrid>
        <w:gridCol w:w="9828"/>
      </w:tblGrid>
      <w:tr w:rsidR="00B80CE0" w:rsidRPr="005B5767" w14:paraId="0F851209" w14:textId="77777777" w:rsidTr="005B425D">
        <w:tc>
          <w:tcPr>
            <w:tcW w:w="9828" w:type="dxa"/>
          </w:tcPr>
          <w:p w14:paraId="17ECF3E8" w14:textId="77777777" w:rsidR="00B80CE0" w:rsidRPr="005B5767" w:rsidRDefault="00B80CE0" w:rsidP="00D754E1">
            <w:pPr>
              <w:spacing w:after="0" w:line="240" w:lineRule="auto"/>
              <w:jc w:val="both"/>
              <w:rPr>
                <w:rFonts w:ascii="Times New Roman" w:eastAsia="Times New Roman" w:hAnsi="Times New Roman" w:cs="Times New Roman"/>
                <w:b/>
                <w:bCs/>
                <w:sz w:val="24"/>
                <w:szCs w:val="24"/>
              </w:rPr>
            </w:pPr>
            <w:r w:rsidRPr="005B5767">
              <w:rPr>
                <w:rFonts w:ascii="Times New Roman" w:eastAsia="Times New Roman" w:hAnsi="Times New Roman" w:cs="Times New Roman"/>
                <w:b/>
                <w:bCs/>
                <w:sz w:val="24"/>
                <w:szCs w:val="24"/>
              </w:rPr>
              <w:t>2. Informacija apie pareiškėją</w:t>
            </w:r>
          </w:p>
          <w:p w14:paraId="7855BD68" w14:textId="77777777" w:rsidR="00B80CE0" w:rsidRPr="005B5767" w:rsidRDefault="00B80CE0" w:rsidP="00D754E1">
            <w:pPr>
              <w:spacing w:after="0" w:line="240" w:lineRule="auto"/>
              <w:jc w:val="both"/>
              <w:rPr>
                <w:rFonts w:ascii="Times New Roman" w:eastAsia="Times New Roman" w:hAnsi="Times New Roman" w:cs="Times New Roman"/>
                <w:sz w:val="24"/>
                <w:szCs w:val="24"/>
              </w:rPr>
            </w:pPr>
            <w:r w:rsidRPr="005B5767">
              <w:rPr>
                <w:rFonts w:ascii="Times New Roman" w:eastAsia="Times New Roman" w:hAnsi="Times New Roman" w:cs="Times New Roman"/>
                <w:sz w:val="24"/>
                <w:szCs w:val="24"/>
              </w:rPr>
              <w:t>Darbuotojų skaičius</w:t>
            </w:r>
          </w:p>
          <w:p w14:paraId="4369E1BD" w14:textId="77777777" w:rsidR="00B80CE0" w:rsidRPr="005B5767" w:rsidRDefault="00B80CE0" w:rsidP="00D754E1">
            <w:pPr>
              <w:spacing w:after="0" w:line="240" w:lineRule="auto"/>
              <w:jc w:val="both"/>
              <w:rPr>
                <w:rFonts w:ascii="Times New Roman" w:eastAsia="Times New Roman" w:hAnsi="Times New Roman" w:cs="Times New Roman"/>
                <w:sz w:val="24"/>
                <w:szCs w:val="24"/>
              </w:rPr>
            </w:pPr>
            <w:r w:rsidRPr="005B5767">
              <w:rPr>
                <w:rFonts w:ascii="Times New Roman" w:eastAsia="Times New Roman" w:hAnsi="Times New Roman" w:cs="Times New Roman"/>
                <w:sz w:val="24"/>
                <w:szCs w:val="24"/>
              </w:rPr>
              <w:t>Veiklos apibūdinimas</w:t>
            </w:r>
          </w:p>
          <w:p w14:paraId="5005F497" w14:textId="77777777" w:rsidR="00B80CE0" w:rsidRPr="005B5767" w:rsidRDefault="00B80CE0" w:rsidP="00D754E1">
            <w:pPr>
              <w:spacing w:after="0" w:line="240" w:lineRule="auto"/>
              <w:jc w:val="both"/>
              <w:rPr>
                <w:rFonts w:ascii="Times New Roman" w:eastAsia="Times New Roman" w:hAnsi="Times New Roman" w:cs="Times New Roman"/>
                <w:sz w:val="24"/>
                <w:szCs w:val="24"/>
              </w:rPr>
            </w:pPr>
            <w:r w:rsidRPr="005B5767">
              <w:rPr>
                <w:rFonts w:ascii="Times New Roman" w:eastAsia="Times New Roman" w:hAnsi="Times New Roman" w:cs="Times New Roman"/>
                <w:sz w:val="24"/>
                <w:szCs w:val="24"/>
              </w:rPr>
              <w:t>Kontaktinis asmuo (vardas, pavardė, elektroninis paštas, telefonas)</w:t>
            </w:r>
          </w:p>
        </w:tc>
      </w:tr>
    </w:tbl>
    <w:p w14:paraId="7F119A30" w14:textId="77777777" w:rsidR="00B80CE0" w:rsidRPr="005B5767" w:rsidRDefault="00B80CE0" w:rsidP="00D754E1">
      <w:pPr>
        <w:spacing w:after="0" w:line="240" w:lineRule="auto"/>
        <w:rPr>
          <w:rFonts w:ascii="Times New Roman" w:eastAsia="Times New Roman" w:hAnsi="Times New Roman" w:cs="Times New Roman"/>
          <w:sz w:val="24"/>
          <w:szCs w:val="24"/>
        </w:rPr>
      </w:pPr>
    </w:p>
    <w:p w14:paraId="6155291C" w14:textId="77777777" w:rsidR="00B80CE0" w:rsidRPr="00211821" w:rsidRDefault="00B80CE0" w:rsidP="00D754E1">
      <w:pPr>
        <w:spacing w:after="0" w:line="240" w:lineRule="auto"/>
        <w:jc w:val="both"/>
        <w:rPr>
          <w:rFonts w:ascii="Times New Roman" w:eastAsia="Times New Roman" w:hAnsi="Times New Roman" w:cs="Times New Roman"/>
          <w:b/>
          <w:sz w:val="24"/>
          <w:szCs w:val="24"/>
        </w:rPr>
      </w:pPr>
    </w:p>
    <w:p w14:paraId="1B16F2D0" w14:textId="77777777" w:rsidR="004B19FE" w:rsidRPr="00211821" w:rsidRDefault="004B19FE" w:rsidP="00D754E1">
      <w:pPr>
        <w:spacing w:after="0" w:line="240" w:lineRule="auto"/>
        <w:jc w:val="both"/>
        <w:rPr>
          <w:rFonts w:ascii="Times New Roman" w:eastAsia="Times New Roman" w:hAnsi="Times New Roman" w:cs="Times New Roman"/>
          <w:b/>
          <w:sz w:val="24"/>
          <w:szCs w:val="24"/>
        </w:rPr>
        <w:sectPr w:rsidR="004B19FE" w:rsidRPr="00211821" w:rsidSect="00B6582F">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titlePg/>
          <w:docGrid w:linePitch="360"/>
        </w:sectPr>
      </w:pPr>
    </w:p>
    <w:p w14:paraId="153A3982" w14:textId="77777777" w:rsidR="004F6499" w:rsidRPr="004F6499" w:rsidRDefault="004F6499" w:rsidP="004F6499">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lastRenderedPageBreak/>
        <w:t>ISO 26000 standartas yra esmines socialinės atsakomybės sritis apimantis standartas</w:t>
      </w:r>
      <w:r w:rsidRPr="004F6499">
        <w:rPr>
          <w:rFonts w:ascii="Times New Roman" w:hAnsi="Times New Roman" w:cs="Times New Roman"/>
          <w:sz w:val="24"/>
          <w:szCs w:val="24"/>
        </w:rPr>
        <w:t>, pateikiantis rekomendacijas organizacijos valdymo, žmogaus teisių, darbo praktikos, aplinkos, sąžiningos veiklos praktikos, vartotojų klausimų, bendruomenės įtraukimo ir plėtros srityse.</w:t>
      </w:r>
    </w:p>
    <w:p w14:paraId="75BCE6FF" w14:textId="77777777" w:rsidR="004F6499" w:rsidRPr="004F6499" w:rsidRDefault="004F6499" w:rsidP="004F6499">
      <w:pPr>
        <w:spacing w:after="0" w:line="240" w:lineRule="auto"/>
        <w:jc w:val="both"/>
        <w:rPr>
          <w:rFonts w:ascii="Times New Roman" w:hAnsi="Times New Roman" w:cs="Times New Roman"/>
          <w:sz w:val="24"/>
          <w:szCs w:val="24"/>
        </w:rPr>
      </w:pPr>
    </w:p>
    <w:p w14:paraId="6AF6BC5F" w14:textId="77777777" w:rsidR="004F6499" w:rsidRPr="004F6499" w:rsidRDefault="004F6499" w:rsidP="004F6499">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t>Šis standartas, be kita ko, rekomenduoja</w:t>
      </w:r>
      <w:r w:rsidRPr="004F6499">
        <w:rPr>
          <w:rFonts w:ascii="Times New Roman" w:hAnsi="Times New Roman" w:cs="Times New Roman"/>
          <w:sz w:val="24"/>
          <w:szCs w:val="24"/>
        </w:rPr>
        <w:t xml:space="preserve">: </w:t>
      </w:r>
    </w:p>
    <w:p w14:paraId="16A56C8B" w14:textId="77777777" w:rsidR="004F6499" w:rsidRPr="004F6499" w:rsidRDefault="004F6499" w:rsidP="004F6499">
      <w:pPr>
        <w:numPr>
          <w:ilvl w:val="0"/>
          <w:numId w:val="5"/>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Vystyti strategiją ir tikslus, atspindinčius SA įsipareigojimus; rodyti vadovybės įsipareigojimą ir atskaitomybę; kurti kultūrą, kurioje taikomi SA principai; efektyviai naudoti išteklius; derinti organizacijos ir suinteresuotų šalių poreikius;</w:t>
      </w:r>
    </w:p>
    <w:p w14:paraId="6341D6DA" w14:textId="77777777" w:rsidR="004F6499" w:rsidRPr="004F6499" w:rsidRDefault="004F6499" w:rsidP="004F6499">
      <w:pPr>
        <w:numPr>
          <w:ilvl w:val="0"/>
          <w:numId w:val="5"/>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Tiekti produktus ir paslaugas, kurios yra saugios naudotojams, jų nuosavybei ir aplinkai; įvertinti sveikatos ir saugos įstatymų, reglamentų, standartų ir kitų specifikacijų pakankamumą sprendžiant su sveikatos ir saugos aspektais susijusius klausimus; kuriant produktą vengti kenksmingų cheminių medžiagų;</w:t>
      </w:r>
    </w:p>
    <w:p w14:paraId="6FDC5889" w14:textId="41ABC938" w:rsidR="004F6499" w:rsidRPr="004F6499" w:rsidRDefault="004F6499" w:rsidP="004F6499">
      <w:pPr>
        <w:numPr>
          <w:ilvl w:val="0"/>
          <w:numId w:val="5"/>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Konsultuotis su bendruomenei atstovaujančiomis grupėmis; remti kultūrines veiklas, vertinti vietines kultūras ir tradicijas; dalyvauti vietinėse ir nacionalinėse gebėjimų lavinimo programose; ypatingą dėmesį skirti pažeidžiamų grupių įsidarbinimui ir gebėjimų formavimui; skatinti sveiką gyvenimo būdą, neskatinti nesveikų produktų ar medžiagų vartojimo;</w:t>
      </w:r>
    </w:p>
    <w:p w14:paraId="733D7CD2" w14:textId="77777777" w:rsidR="004F6499" w:rsidRPr="004F6499" w:rsidRDefault="004F6499" w:rsidP="004F6499">
      <w:pPr>
        <w:numPr>
          <w:ilvl w:val="0"/>
          <w:numId w:val="5"/>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Nekurti santykių su partneriais, kurie pažeidžia žmogaus teises vykdomo darbo kontekste; nediskriminuoti darbuotojų, partnerių, klientų, suinteresuotų šalių, narių ir visų kitų, su kuo yra susijusi ir kam daro poveikį;</w:t>
      </w:r>
    </w:p>
    <w:p w14:paraId="18EA8AA3" w14:textId="748CE500" w:rsidR="004F6499" w:rsidRPr="004F6499" w:rsidRDefault="004F6499" w:rsidP="004F6499">
      <w:pPr>
        <w:numPr>
          <w:ilvl w:val="0"/>
          <w:numId w:val="5"/>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Suteikti orias darbo sąlygas (darbo užmokestis, atlyginimas už viršvalandžius, darbo valandos, poilsis, mokamos kasmetinės atostogos, sveikata ir darbo sauga, motinystės apsauga, šeimos ir darbo įsipareigojimų derinimas); mokėti vienodą atlygį už tos pačios vertės darbą; netrukdyti darbuotojams dalyvauti kolektyvinėse derybose; suteikti galimybę visiems darbuotojams ugdyti savo gebėjimus, mokytis, daryti karjerą; sukurti programas, kurios prisideda prie sveikatos gerinimo ir gerovės didinimo;</w:t>
      </w:r>
    </w:p>
    <w:p w14:paraId="78D55CEA" w14:textId="77777777" w:rsidR="004F6499" w:rsidRPr="004F6499" w:rsidRDefault="004F6499" w:rsidP="004F6499">
      <w:pPr>
        <w:numPr>
          <w:ilvl w:val="0"/>
          <w:numId w:val="5"/>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savo sprendimų ir veiklų aspektus ir poveikius aplinkai; diegti priemones, kuriomis palaipsniui mažinama tarša ir neigiamas poveikis aplinkai; viešai atskleisti reikšmingus naudojamų ir išskiriamų toksiškų ir pavojingų medžiagų kiekius;</w:t>
      </w:r>
    </w:p>
    <w:p w14:paraId="2C5A64B6" w14:textId="77777777" w:rsidR="004F6499" w:rsidRPr="004F6499" w:rsidRDefault="004F6499" w:rsidP="004F6499">
      <w:pPr>
        <w:numPr>
          <w:ilvl w:val="0"/>
          <w:numId w:val="5"/>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korupcijos keliamas rizikas, įdiegti politikas ir praktikas, kurios naikina korupciją ir turto prievartavimą; didinti darbuotojų, jų atstovų, rangovų, tiekėjų sąmoningumą korupcijos ir jos prevencijos klausimais, konkurencijos įstatymų laikymosi, konkurencijos svarbos klausimais; užtikrinti, kad darbuotojams ir jų atstovams būtų mokamas tinkamas ir tik už teisėtas paslaugas atlyginantis darbo užmokestis; sukurti efektyvią kovos su korupcija sistemą.</w:t>
      </w:r>
    </w:p>
    <w:p w14:paraId="44871A1A" w14:textId="77777777" w:rsidR="004F6499" w:rsidRDefault="004F6499" w:rsidP="00D754E1">
      <w:pPr>
        <w:spacing w:after="0" w:line="240" w:lineRule="auto"/>
        <w:jc w:val="both"/>
        <w:rPr>
          <w:rFonts w:ascii="Times New Roman" w:eastAsia="Times New Roman" w:hAnsi="Times New Roman" w:cs="Times New Roman"/>
          <w:b/>
          <w:sz w:val="24"/>
          <w:szCs w:val="24"/>
        </w:rPr>
      </w:pPr>
    </w:p>
    <w:p w14:paraId="5F7347B0" w14:textId="77777777" w:rsidR="004F6499" w:rsidRDefault="004F6499" w:rsidP="00D754E1">
      <w:pPr>
        <w:spacing w:after="0" w:line="240" w:lineRule="auto"/>
        <w:jc w:val="both"/>
        <w:rPr>
          <w:rFonts w:ascii="Times New Roman" w:eastAsia="Times New Roman" w:hAnsi="Times New Roman" w:cs="Times New Roman"/>
          <w:b/>
          <w:sz w:val="24"/>
          <w:szCs w:val="24"/>
        </w:rPr>
      </w:pPr>
    </w:p>
    <w:p w14:paraId="5A6DCEA8" w14:textId="0E0135A2" w:rsidR="00B80CE0" w:rsidRPr="00211821" w:rsidRDefault="00B80CE0" w:rsidP="00D754E1">
      <w:pPr>
        <w:spacing w:after="0" w:line="240" w:lineRule="auto"/>
        <w:jc w:val="both"/>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3. Įmonių socialinės atsakomybės (toliau – ĮSA) veiklų ir (ar) iniciatyvų, susijusių su nominacija</w:t>
      </w:r>
      <w:r w:rsidRPr="00211821">
        <w:rPr>
          <w:rFonts w:ascii="Times New Roman" w:eastAsia="Times New Roman" w:hAnsi="Times New Roman" w:cs="Times New Roman"/>
          <w:b/>
          <w:sz w:val="24"/>
          <w:szCs w:val="24"/>
          <w:vertAlign w:val="superscript"/>
        </w:rPr>
        <w:footnoteReference w:id="2"/>
      </w:r>
      <w:r w:rsidRPr="00211821">
        <w:rPr>
          <w:rFonts w:ascii="Times New Roman" w:eastAsia="Times New Roman" w:hAnsi="Times New Roman" w:cs="Times New Roman"/>
          <w:b/>
          <w:sz w:val="24"/>
          <w:szCs w:val="24"/>
        </w:rPr>
        <w:t xml:space="preserve">, kuriai teikiama paraiška, </w:t>
      </w:r>
      <w:r w:rsidR="00FC51AC">
        <w:rPr>
          <w:rFonts w:ascii="Times New Roman" w:eastAsia="Times New Roman" w:hAnsi="Times New Roman" w:cs="Times New Roman"/>
          <w:b/>
          <w:sz w:val="24"/>
          <w:szCs w:val="24"/>
        </w:rPr>
        <w:t>apibūdinimas pagal</w:t>
      </w:r>
      <w:r w:rsidRPr="00211821">
        <w:rPr>
          <w:rFonts w:ascii="Times New Roman" w:eastAsia="Times New Roman" w:hAnsi="Times New Roman" w:cs="Times New Roman"/>
          <w:b/>
          <w:sz w:val="24"/>
          <w:szCs w:val="24"/>
        </w:rPr>
        <w:t xml:space="preserve"> vertinimo kriterijus</w:t>
      </w:r>
    </w:p>
    <w:p w14:paraId="419DEC9B" w14:textId="77777777" w:rsidR="000D4FA5" w:rsidRDefault="000D4FA5" w:rsidP="00D754E1">
      <w:pPr>
        <w:spacing w:after="0" w:line="240" w:lineRule="auto"/>
        <w:rPr>
          <w:rFonts w:ascii="Times New Roman" w:hAnsi="Times New Roman" w:cs="Times New Roman"/>
          <w:sz w:val="24"/>
          <w:szCs w:val="24"/>
        </w:rPr>
      </w:pPr>
    </w:p>
    <w:p w14:paraId="3940A49E" w14:textId="77777777" w:rsidR="00FE19C8" w:rsidRDefault="00FE19C8" w:rsidP="00D754E1">
      <w:pPr>
        <w:spacing w:after="0" w:line="240" w:lineRule="auto"/>
        <w:rPr>
          <w:rFonts w:ascii="Times New Roman" w:hAnsi="Times New Roman" w:cs="Times New Roman"/>
          <w:sz w:val="24"/>
          <w:szCs w:val="24"/>
        </w:rPr>
      </w:pPr>
    </w:p>
    <w:tbl>
      <w:tblPr>
        <w:tblStyle w:val="TableGrid"/>
        <w:tblW w:w="15134" w:type="dxa"/>
        <w:tblLayout w:type="fixed"/>
        <w:tblLook w:val="04A0" w:firstRow="1" w:lastRow="0" w:firstColumn="1" w:lastColumn="0" w:noHBand="0" w:noVBand="1"/>
      </w:tblPr>
      <w:tblGrid>
        <w:gridCol w:w="5920"/>
        <w:gridCol w:w="6521"/>
        <w:gridCol w:w="1417"/>
        <w:gridCol w:w="1276"/>
      </w:tblGrid>
      <w:tr w:rsidR="00CF1C36" w14:paraId="6AD8F2FB" w14:textId="77777777" w:rsidTr="007E55FB">
        <w:tc>
          <w:tcPr>
            <w:tcW w:w="5920" w:type="dxa"/>
          </w:tcPr>
          <w:p w14:paraId="01FB7802" w14:textId="77777777" w:rsidR="000D4FA5" w:rsidRDefault="005F02AF" w:rsidP="005F02AF">
            <w:pPr>
              <w:jc w:val="center"/>
              <w:rPr>
                <w:rFonts w:ascii="Times New Roman" w:hAnsi="Times New Roman" w:cs="Times New Roman"/>
                <w:sz w:val="24"/>
                <w:szCs w:val="24"/>
              </w:rPr>
            </w:pPr>
            <w:r w:rsidRPr="005F02AF">
              <w:rPr>
                <w:rFonts w:ascii="Times New Roman" w:hAnsi="Times New Roman" w:cs="Times New Roman"/>
                <w:b/>
                <w:sz w:val="24"/>
                <w:szCs w:val="24"/>
              </w:rPr>
              <w:lastRenderedPageBreak/>
              <w:t>Vertinimo kriterijai</w:t>
            </w:r>
          </w:p>
        </w:tc>
        <w:tc>
          <w:tcPr>
            <w:tcW w:w="6521" w:type="dxa"/>
          </w:tcPr>
          <w:p w14:paraId="27378E8A" w14:textId="77777777" w:rsidR="005F02AF"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Įmonėje vykdoma socialinės atsakomybės politika pagal pateiktus vertinimo kriterijus, pavyzdžiai</w:t>
            </w:r>
          </w:p>
          <w:p w14:paraId="19640540" w14:textId="77777777" w:rsidR="000D4FA5" w:rsidRDefault="000D4FA5" w:rsidP="005F02AF">
            <w:pPr>
              <w:jc w:val="center"/>
              <w:rPr>
                <w:rFonts w:ascii="Times New Roman" w:hAnsi="Times New Roman" w:cs="Times New Roman"/>
                <w:sz w:val="24"/>
                <w:szCs w:val="24"/>
              </w:rPr>
            </w:pPr>
          </w:p>
        </w:tc>
        <w:tc>
          <w:tcPr>
            <w:tcW w:w="1417" w:type="dxa"/>
          </w:tcPr>
          <w:p w14:paraId="2D2A2CD0" w14:textId="77777777" w:rsidR="000D4FA5"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Maksimalus galimas balas</w:t>
            </w:r>
          </w:p>
        </w:tc>
        <w:tc>
          <w:tcPr>
            <w:tcW w:w="1276" w:type="dxa"/>
          </w:tcPr>
          <w:p w14:paraId="4605E2C1" w14:textId="77777777" w:rsidR="000D4FA5"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Komisijos nario skirtas balas</w:t>
            </w:r>
          </w:p>
        </w:tc>
      </w:tr>
      <w:tr w:rsidR="00CF1C36" w14:paraId="022B6D3A" w14:textId="77777777" w:rsidTr="007E55FB">
        <w:tc>
          <w:tcPr>
            <w:tcW w:w="5920" w:type="dxa"/>
          </w:tcPr>
          <w:p w14:paraId="1FEE8477" w14:textId="41D3D103" w:rsidR="00182165" w:rsidRPr="00A16F10" w:rsidRDefault="00182165" w:rsidP="008142F2">
            <w:pPr>
              <w:jc w:val="both"/>
              <w:rPr>
                <w:rFonts w:ascii="Times New Roman" w:hAnsi="Times New Roman" w:cs="Times New Roman"/>
                <w:b/>
                <w:bCs/>
                <w:sz w:val="24"/>
                <w:szCs w:val="24"/>
              </w:rPr>
            </w:pPr>
            <w:r w:rsidRPr="00A16F10">
              <w:rPr>
                <w:rFonts w:ascii="Times New Roman" w:hAnsi="Times New Roman" w:cs="Times New Roman"/>
                <w:b/>
                <w:bCs/>
                <w:sz w:val="24"/>
                <w:szCs w:val="24"/>
              </w:rPr>
              <w:t xml:space="preserve">3.1. </w:t>
            </w:r>
            <w:r w:rsidR="00A16F10" w:rsidRPr="00A16F10">
              <w:rPr>
                <w:rFonts w:ascii="Times New Roman" w:hAnsi="Times New Roman" w:cs="Times New Roman"/>
                <w:b/>
                <w:bCs/>
                <w:sz w:val="24"/>
                <w:szCs w:val="24"/>
              </w:rPr>
              <w:t>Skaidrumo politika ir korupcijos prevencija.</w:t>
            </w:r>
          </w:p>
          <w:p w14:paraId="3951CE4E" w14:textId="77777777" w:rsidR="00182165" w:rsidRPr="008142F2" w:rsidRDefault="00182165" w:rsidP="00055EB1">
            <w:pPr>
              <w:jc w:val="both"/>
              <w:rPr>
                <w:rFonts w:ascii="Times New Roman" w:hAnsi="Times New Roman" w:cs="Times New Roman"/>
                <w:sz w:val="24"/>
                <w:szCs w:val="24"/>
              </w:rPr>
            </w:pPr>
          </w:p>
          <w:p w14:paraId="5FA56354" w14:textId="0F14F474" w:rsidR="00C80FBF" w:rsidRDefault="00455112" w:rsidP="00C80FBF">
            <w:pPr>
              <w:jc w:val="both"/>
              <w:rPr>
                <w:rFonts w:ascii="Times New Roman" w:hAnsi="Times New Roman" w:cs="Times New Roman"/>
                <w:sz w:val="24"/>
                <w:szCs w:val="24"/>
              </w:rPr>
            </w:pPr>
            <w:r>
              <w:rPr>
                <w:rFonts w:ascii="Times New Roman" w:hAnsi="Times New Roman" w:cs="Times New Roman"/>
                <w:sz w:val="24"/>
                <w:szCs w:val="24"/>
              </w:rPr>
              <w:t>a</w:t>
            </w:r>
            <w:r w:rsidR="00C80FBF">
              <w:rPr>
                <w:rFonts w:ascii="Times New Roman" w:hAnsi="Times New Roman" w:cs="Times New Roman"/>
                <w:sz w:val="24"/>
                <w:szCs w:val="24"/>
              </w:rPr>
              <w:t xml:space="preserve">) </w:t>
            </w:r>
            <w:r w:rsidR="00C80FBF" w:rsidRPr="00C80FBF">
              <w:rPr>
                <w:rFonts w:ascii="Times New Roman" w:hAnsi="Times New Roman" w:cs="Times New Roman"/>
                <w:sz w:val="24"/>
                <w:szCs w:val="24"/>
              </w:rPr>
              <w:t xml:space="preserve">Ar įmonė </w:t>
            </w:r>
            <w:r w:rsidR="0062235A">
              <w:rPr>
                <w:rFonts w:ascii="Times New Roman" w:hAnsi="Times New Roman" w:cs="Times New Roman"/>
                <w:sz w:val="24"/>
                <w:szCs w:val="24"/>
              </w:rPr>
              <w:t xml:space="preserve">turi ir </w:t>
            </w:r>
            <w:r w:rsidR="00C80FBF" w:rsidRPr="00C80FBF">
              <w:rPr>
                <w:rFonts w:ascii="Times New Roman" w:hAnsi="Times New Roman" w:cs="Times New Roman"/>
                <w:sz w:val="24"/>
                <w:szCs w:val="24"/>
              </w:rPr>
              <w:t>skelbia viešai savo elgesio/etikos kodeksą ar antikorupcijos programą?</w:t>
            </w:r>
          </w:p>
          <w:p w14:paraId="49E494A5" w14:textId="77777777" w:rsidR="00C80FBF" w:rsidRPr="00C80FBF" w:rsidRDefault="00C80FBF" w:rsidP="00C80FBF">
            <w:pPr>
              <w:jc w:val="both"/>
              <w:rPr>
                <w:rFonts w:ascii="Times New Roman" w:hAnsi="Times New Roman" w:cs="Times New Roman"/>
                <w:sz w:val="24"/>
                <w:szCs w:val="24"/>
              </w:rPr>
            </w:pPr>
          </w:p>
          <w:p w14:paraId="1AFFE820" w14:textId="547B3190" w:rsidR="00C80FBF" w:rsidRDefault="00C80FBF" w:rsidP="00C80FBF">
            <w:pPr>
              <w:pStyle w:val="ListParagraph"/>
              <w:numPr>
                <w:ilvl w:val="0"/>
                <w:numId w:val="7"/>
              </w:numPr>
              <w:jc w:val="both"/>
              <w:rPr>
                <w:rFonts w:ascii="Times New Roman" w:hAnsi="Times New Roman" w:cs="Times New Roman"/>
                <w:sz w:val="24"/>
                <w:szCs w:val="24"/>
              </w:rPr>
            </w:pPr>
            <w:r w:rsidRPr="00C80FBF">
              <w:rPr>
                <w:rFonts w:ascii="Times New Roman" w:hAnsi="Times New Roman" w:cs="Times New Roman"/>
                <w:sz w:val="24"/>
                <w:szCs w:val="24"/>
              </w:rPr>
              <w:t xml:space="preserve">Taip. Įmonė </w:t>
            </w:r>
            <w:r w:rsidR="0099036B">
              <w:rPr>
                <w:rFonts w:ascii="Times New Roman" w:hAnsi="Times New Roman" w:cs="Times New Roman"/>
                <w:sz w:val="24"/>
                <w:szCs w:val="24"/>
              </w:rPr>
              <w:t xml:space="preserve">turi </w:t>
            </w:r>
            <w:r w:rsidR="0099036B" w:rsidRPr="0099036B">
              <w:rPr>
                <w:rFonts w:ascii="Times New Roman" w:hAnsi="Times New Roman" w:cs="Times New Roman"/>
                <w:sz w:val="24"/>
                <w:szCs w:val="24"/>
              </w:rPr>
              <w:t>elgesio</w:t>
            </w:r>
            <w:r w:rsidR="00973186">
              <w:rPr>
                <w:rFonts w:ascii="Times New Roman" w:hAnsi="Times New Roman" w:cs="Times New Roman"/>
                <w:sz w:val="24"/>
                <w:szCs w:val="24"/>
              </w:rPr>
              <w:t xml:space="preserve"> </w:t>
            </w:r>
            <w:r w:rsidR="0099036B" w:rsidRPr="0099036B">
              <w:rPr>
                <w:rFonts w:ascii="Times New Roman" w:hAnsi="Times New Roman" w:cs="Times New Roman"/>
                <w:sz w:val="24"/>
                <w:szCs w:val="24"/>
              </w:rPr>
              <w:t>/</w:t>
            </w:r>
            <w:r w:rsidR="00973186">
              <w:rPr>
                <w:rFonts w:ascii="Times New Roman" w:hAnsi="Times New Roman" w:cs="Times New Roman"/>
                <w:sz w:val="24"/>
                <w:szCs w:val="24"/>
              </w:rPr>
              <w:t xml:space="preserve"> </w:t>
            </w:r>
            <w:r w:rsidR="0099036B" w:rsidRPr="0099036B">
              <w:rPr>
                <w:rFonts w:ascii="Times New Roman" w:hAnsi="Times New Roman" w:cs="Times New Roman"/>
                <w:sz w:val="24"/>
                <w:szCs w:val="24"/>
              </w:rPr>
              <w:t xml:space="preserve">etikos kodeksą ar antikorupcijos programą </w:t>
            </w:r>
            <w:r w:rsidR="0099036B">
              <w:rPr>
                <w:rFonts w:ascii="Times New Roman" w:hAnsi="Times New Roman" w:cs="Times New Roman"/>
                <w:sz w:val="24"/>
                <w:szCs w:val="24"/>
              </w:rPr>
              <w:t xml:space="preserve">ir </w:t>
            </w:r>
            <w:r w:rsidRPr="00C80FBF">
              <w:rPr>
                <w:rFonts w:ascii="Times New Roman" w:hAnsi="Times New Roman" w:cs="Times New Roman"/>
                <w:sz w:val="24"/>
                <w:szCs w:val="24"/>
              </w:rPr>
              <w:t>savo interneto svetainėje viešai skelbia elgesio/etikos kodeksą ar antikorupcijos programą (pateikti nuorodą į informaciją)</w:t>
            </w:r>
            <w:r>
              <w:rPr>
                <w:rFonts w:ascii="Times New Roman" w:hAnsi="Times New Roman" w:cs="Times New Roman"/>
                <w:sz w:val="24"/>
                <w:szCs w:val="24"/>
              </w:rPr>
              <w:t>;</w:t>
            </w:r>
          </w:p>
          <w:p w14:paraId="61553703" w14:textId="77777777" w:rsidR="00C80FBF" w:rsidRDefault="00C80FBF" w:rsidP="00C80FBF">
            <w:pPr>
              <w:pStyle w:val="ListParagraph"/>
              <w:numPr>
                <w:ilvl w:val="0"/>
                <w:numId w:val="7"/>
              </w:numPr>
              <w:jc w:val="both"/>
              <w:rPr>
                <w:rFonts w:ascii="Times New Roman" w:hAnsi="Times New Roman" w:cs="Times New Roman"/>
                <w:sz w:val="24"/>
                <w:szCs w:val="24"/>
              </w:rPr>
            </w:pPr>
            <w:r w:rsidRPr="00C80FBF">
              <w:rPr>
                <w:rFonts w:ascii="Times New Roman" w:hAnsi="Times New Roman" w:cs="Times New Roman"/>
                <w:sz w:val="24"/>
                <w:szCs w:val="24"/>
              </w:rPr>
              <w:t>Ne. Įmonė savo interneto svetainėje viešai neskelbia elgesio/etikos kodekso ar antikorupcijos programos.</w:t>
            </w:r>
          </w:p>
          <w:p w14:paraId="689E6B66" w14:textId="77777777" w:rsidR="00C80FBF" w:rsidRDefault="00C80FBF" w:rsidP="00C80FBF">
            <w:pPr>
              <w:jc w:val="both"/>
              <w:rPr>
                <w:rFonts w:ascii="Times New Roman" w:hAnsi="Times New Roman" w:cs="Times New Roman"/>
                <w:sz w:val="24"/>
                <w:szCs w:val="24"/>
              </w:rPr>
            </w:pPr>
          </w:p>
          <w:p w14:paraId="653E04EE" w14:textId="045FDB5F" w:rsidR="00C80FBF" w:rsidRPr="00C80FBF" w:rsidRDefault="00622E13" w:rsidP="00C80FBF">
            <w:pPr>
              <w:jc w:val="both"/>
              <w:rPr>
                <w:rFonts w:ascii="Times New Roman" w:hAnsi="Times New Roman" w:cs="Times New Roman"/>
                <w:sz w:val="24"/>
                <w:szCs w:val="24"/>
              </w:rPr>
            </w:pPr>
            <w:r>
              <w:rPr>
                <w:rFonts w:ascii="Times New Roman" w:hAnsi="Times New Roman" w:cs="Times New Roman"/>
                <w:sz w:val="24"/>
                <w:szCs w:val="24"/>
              </w:rPr>
              <w:t>b</w:t>
            </w:r>
            <w:r w:rsidR="00C80FBF">
              <w:rPr>
                <w:rFonts w:ascii="Times New Roman" w:hAnsi="Times New Roman" w:cs="Times New Roman"/>
                <w:sz w:val="24"/>
                <w:szCs w:val="24"/>
              </w:rPr>
              <w:t xml:space="preserve">) </w:t>
            </w:r>
            <w:r w:rsidR="00C80FBF" w:rsidRPr="00C80FBF">
              <w:rPr>
                <w:rFonts w:ascii="Times New Roman" w:hAnsi="Times New Roman" w:cs="Times New Roman"/>
                <w:sz w:val="24"/>
                <w:szCs w:val="24"/>
              </w:rPr>
              <w:t>Ar įmonės elgesio/etikos kodeksas ar antikorupcijos programa yra taikytini visiems jos darbuotojams?</w:t>
            </w:r>
          </w:p>
          <w:p w14:paraId="1327CF63" w14:textId="77777777" w:rsidR="00C80FBF" w:rsidRDefault="00C80FBF" w:rsidP="00C80FBF">
            <w:pPr>
              <w:jc w:val="both"/>
              <w:rPr>
                <w:rFonts w:ascii="Times New Roman" w:hAnsi="Times New Roman" w:cs="Times New Roman"/>
                <w:sz w:val="24"/>
                <w:szCs w:val="24"/>
              </w:rPr>
            </w:pPr>
          </w:p>
          <w:p w14:paraId="084C472B" w14:textId="77777777" w:rsidR="00C80FBF" w:rsidRDefault="00C80FBF" w:rsidP="00C80FBF">
            <w:pPr>
              <w:pStyle w:val="ListParagraph"/>
              <w:numPr>
                <w:ilvl w:val="0"/>
                <w:numId w:val="8"/>
              </w:numPr>
              <w:jc w:val="both"/>
              <w:rPr>
                <w:rFonts w:ascii="Times New Roman" w:hAnsi="Times New Roman" w:cs="Times New Roman"/>
                <w:sz w:val="24"/>
                <w:szCs w:val="24"/>
              </w:rPr>
            </w:pPr>
            <w:r w:rsidRPr="00C80FBF">
              <w:rPr>
                <w:rFonts w:ascii="Times New Roman" w:hAnsi="Times New Roman" w:cs="Times New Roman"/>
                <w:sz w:val="24"/>
                <w:szCs w:val="24"/>
              </w:rPr>
              <w:t>Taip. Dokumentas aiškiai nurodo, kad jis yra taikytinas visiems darbuotojams, nesuteikiant išimčių skirtingoms pozicijoms įmonės hierarchijoje. Išimtys netaikomos nei vienoje šalyje, kurioje įmonė vykdo veiklą</w:t>
            </w:r>
            <w:r>
              <w:rPr>
                <w:rFonts w:ascii="Times New Roman" w:hAnsi="Times New Roman" w:cs="Times New Roman"/>
                <w:sz w:val="24"/>
                <w:szCs w:val="24"/>
              </w:rPr>
              <w:t>;</w:t>
            </w:r>
          </w:p>
          <w:p w14:paraId="241CD671" w14:textId="77777777" w:rsidR="00C80FBF" w:rsidRDefault="00C80FBF" w:rsidP="00C80FBF">
            <w:pPr>
              <w:pStyle w:val="ListParagraph"/>
              <w:numPr>
                <w:ilvl w:val="0"/>
                <w:numId w:val="8"/>
              </w:numPr>
              <w:jc w:val="both"/>
              <w:rPr>
                <w:rFonts w:ascii="Times New Roman" w:hAnsi="Times New Roman" w:cs="Times New Roman"/>
                <w:sz w:val="24"/>
                <w:szCs w:val="24"/>
              </w:rPr>
            </w:pPr>
            <w:r w:rsidRPr="00C80FBF">
              <w:rPr>
                <w:rFonts w:ascii="Times New Roman" w:hAnsi="Times New Roman" w:cs="Times New Roman"/>
                <w:sz w:val="24"/>
                <w:szCs w:val="24"/>
              </w:rPr>
              <w:t xml:space="preserve">Ne. Dokumentas išskiria darbuotojų grupes arba niekaip nenumato taikymo grupės. </w:t>
            </w:r>
          </w:p>
          <w:p w14:paraId="3881BF20" w14:textId="77777777" w:rsidR="00C80FBF" w:rsidRDefault="00C80FBF" w:rsidP="00C80FBF">
            <w:pPr>
              <w:jc w:val="both"/>
              <w:rPr>
                <w:rFonts w:ascii="Times New Roman" w:hAnsi="Times New Roman" w:cs="Times New Roman"/>
                <w:sz w:val="24"/>
                <w:szCs w:val="24"/>
              </w:rPr>
            </w:pPr>
          </w:p>
          <w:p w14:paraId="4DD84A17" w14:textId="0981E2F4" w:rsidR="00C80FBF" w:rsidRPr="00C80FBF" w:rsidRDefault="00622E13" w:rsidP="00C80FBF">
            <w:pPr>
              <w:jc w:val="both"/>
              <w:rPr>
                <w:rFonts w:ascii="Times New Roman" w:hAnsi="Times New Roman" w:cs="Times New Roman"/>
                <w:sz w:val="24"/>
                <w:szCs w:val="24"/>
              </w:rPr>
            </w:pPr>
            <w:r>
              <w:rPr>
                <w:rFonts w:ascii="Times New Roman" w:hAnsi="Times New Roman" w:cs="Times New Roman"/>
                <w:sz w:val="24"/>
                <w:szCs w:val="24"/>
              </w:rPr>
              <w:t>c</w:t>
            </w:r>
            <w:r w:rsidR="00C80FBF">
              <w:rPr>
                <w:rFonts w:ascii="Times New Roman" w:hAnsi="Times New Roman" w:cs="Times New Roman"/>
                <w:sz w:val="24"/>
                <w:szCs w:val="24"/>
              </w:rPr>
              <w:t xml:space="preserve">) </w:t>
            </w:r>
            <w:r w:rsidR="00C80FBF" w:rsidRPr="00C80FBF">
              <w:rPr>
                <w:rFonts w:ascii="Times New Roman" w:hAnsi="Times New Roman" w:cs="Times New Roman"/>
                <w:sz w:val="24"/>
                <w:szCs w:val="24"/>
              </w:rPr>
              <w:t>Ar įmonės elgesio/etikos kodeksas ar antikorupcijos programa yra taikoma visiems jos atstovams/agentams/tarpininkams?</w:t>
            </w:r>
          </w:p>
          <w:p w14:paraId="5F64FBAC" w14:textId="77777777" w:rsidR="00C80FBF" w:rsidRDefault="00C80FBF" w:rsidP="00C80FBF">
            <w:pPr>
              <w:jc w:val="both"/>
              <w:rPr>
                <w:rFonts w:ascii="Times New Roman" w:hAnsi="Times New Roman" w:cs="Times New Roman"/>
                <w:sz w:val="24"/>
                <w:szCs w:val="24"/>
              </w:rPr>
            </w:pPr>
          </w:p>
          <w:p w14:paraId="71D02318" w14:textId="77777777" w:rsidR="00C80FBF" w:rsidRDefault="00C80FBF" w:rsidP="00C80FBF">
            <w:pPr>
              <w:pStyle w:val="ListParagraph"/>
              <w:numPr>
                <w:ilvl w:val="0"/>
                <w:numId w:val="9"/>
              </w:numPr>
              <w:jc w:val="both"/>
              <w:rPr>
                <w:rFonts w:ascii="Times New Roman" w:hAnsi="Times New Roman" w:cs="Times New Roman"/>
                <w:sz w:val="24"/>
                <w:szCs w:val="24"/>
              </w:rPr>
            </w:pPr>
            <w:r w:rsidRPr="00C80FBF">
              <w:rPr>
                <w:rFonts w:ascii="Times New Roman" w:hAnsi="Times New Roman" w:cs="Times New Roman"/>
                <w:sz w:val="24"/>
                <w:szCs w:val="24"/>
              </w:rPr>
              <w:lastRenderedPageBreak/>
              <w:t>Taip. Yra aiški nuostata, kad dokumentas taikomas visiems atstovams, agentams ir ar tarpininkams</w:t>
            </w:r>
            <w:r>
              <w:rPr>
                <w:rFonts w:ascii="Times New Roman" w:hAnsi="Times New Roman" w:cs="Times New Roman"/>
                <w:sz w:val="24"/>
                <w:szCs w:val="24"/>
              </w:rPr>
              <w:t>;</w:t>
            </w:r>
          </w:p>
          <w:p w14:paraId="468D6697" w14:textId="77777777" w:rsidR="00C80FBF" w:rsidRDefault="00C80FBF" w:rsidP="00C80FBF">
            <w:pPr>
              <w:pStyle w:val="ListParagraph"/>
              <w:numPr>
                <w:ilvl w:val="0"/>
                <w:numId w:val="9"/>
              </w:numPr>
              <w:jc w:val="both"/>
              <w:rPr>
                <w:rFonts w:ascii="Times New Roman" w:hAnsi="Times New Roman" w:cs="Times New Roman"/>
                <w:sz w:val="24"/>
                <w:szCs w:val="24"/>
              </w:rPr>
            </w:pPr>
            <w:r w:rsidRPr="00C80FBF">
              <w:rPr>
                <w:rFonts w:ascii="Times New Roman" w:hAnsi="Times New Roman" w:cs="Times New Roman"/>
                <w:sz w:val="24"/>
                <w:szCs w:val="24"/>
              </w:rPr>
              <w:t>Iš dalies. Įmonės atstovai (agentai) yra raginami nepažeisti dokumento nuostatų</w:t>
            </w:r>
            <w:r>
              <w:rPr>
                <w:rFonts w:ascii="Times New Roman" w:hAnsi="Times New Roman" w:cs="Times New Roman"/>
                <w:sz w:val="24"/>
                <w:szCs w:val="24"/>
              </w:rPr>
              <w:t>;</w:t>
            </w:r>
          </w:p>
          <w:p w14:paraId="5247B6FB" w14:textId="77777777" w:rsidR="00C80FBF" w:rsidRDefault="00C80FBF" w:rsidP="00C80FBF">
            <w:pPr>
              <w:pStyle w:val="ListParagraph"/>
              <w:numPr>
                <w:ilvl w:val="0"/>
                <w:numId w:val="9"/>
              </w:numPr>
              <w:jc w:val="both"/>
              <w:rPr>
                <w:rFonts w:ascii="Times New Roman" w:hAnsi="Times New Roman" w:cs="Times New Roman"/>
                <w:sz w:val="24"/>
                <w:szCs w:val="24"/>
              </w:rPr>
            </w:pPr>
            <w:r w:rsidRPr="00C80FBF">
              <w:rPr>
                <w:rFonts w:ascii="Times New Roman" w:hAnsi="Times New Roman" w:cs="Times New Roman"/>
                <w:sz w:val="24"/>
                <w:szCs w:val="24"/>
              </w:rPr>
              <w:t>Ne. Toks taikymas etikos kodekse nenumatytas</w:t>
            </w:r>
            <w:r>
              <w:rPr>
                <w:rFonts w:ascii="Times New Roman" w:hAnsi="Times New Roman" w:cs="Times New Roman"/>
                <w:sz w:val="24"/>
                <w:szCs w:val="24"/>
              </w:rPr>
              <w:t>;</w:t>
            </w:r>
          </w:p>
          <w:p w14:paraId="162B2AF3" w14:textId="77777777" w:rsidR="00C80FBF" w:rsidRDefault="00C80FBF" w:rsidP="00C80FBF">
            <w:pPr>
              <w:pStyle w:val="ListParagraph"/>
              <w:numPr>
                <w:ilvl w:val="0"/>
                <w:numId w:val="9"/>
              </w:numPr>
              <w:jc w:val="both"/>
              <w:rPr>
                <w:rFonts w:ascii="Times New Roman" w:hAnsi="Times New Roman" w:cs="Times New Roman"/>
                <w:sz w:val="24"/>
                <w:szCs w:val="24"/>
              </w:rPr>
            </w:pPr>
            <w:r w:rsidRPr="00C80FBF">
              <w:rPr>
                <w:rFonts w:ascii="Times New Roman" w:hAnsi="Times New Roman" w:cs="Times New Roman"/>
                <w:sz w:val="24"/>
                <w:szCs w:val="24"/>
              </w:rPr>
              <w:t>Įmonė neturi atstovų/agentų/tarpininkų, tačiau apie tai nėra deklaravusi</w:t>
            </w:r>
            <w:r>
              <w:rPr>
                <w:rFonts w:ascii="Times New Roman" w:hAnsi="Times New Roman" w:cs="Times New Roman"/>
                <w:sz w:val="24"/>
                <w:szCs w:val="24"/>
              </w:rPr>
              <w:t>;</w:t>
            </w:r>
          </w:p>
          <w:p w14:paraId="4FE3943C" w14:textId="2734DADD" w:rsidR="00C80FBF" w:rsidRPr="00C80FBF" w:rsidRDefault="00C80FBF" w:rsidP="008142F2">
            <w:pPr>
              <w:pStyle w:val="ListParagraph"/>
              <w:numPr>
                <w:ilvl w:val="0"/>
                <w:numId w:val="9"/>
              </w:numPr>
              <w:jc w:val="both"/>
              <w:rPr>
                <w:rFonts w:ascii="Times New Roman" w:hAnsi="Times New Roman" w:cs="Times New Roman"/>
                <w:sz w:val="24"/>
                <w:szCs w:val="24"/>
              </w:rPr>
            </w:pPr>
            <w:r w:rsidRPr="00C80FBF">
              <w:rPr>
                <w:rFonts w:ascii="Times New Roman" w:hAnsi="Times New Roman" w:cs="Times New Roman"/>
                <w:sz w:val="24"/>
                <w:szCs w:val="24"/>
              </w:rPr>
              <w:t xml:space="preserve">Įmonė neturi atstovų/agentų/tarpininkų, ir apie tai yra deklaravusi savo interneto svetainėje (pateikti nuorodą). </w:t>
            </w:r>
          </w:p>
          <w:p w14:paraId="5BF416BC" w14:textId="77777777" w:rsidR="00C80FBF" w:rsidRDefault="00C80FBF" w:rsidP="008142F2">
            <w:pPr>
              <w:jc w:val="both"/>
              <w:rPr>
                <w:rFonts w:ascii="Times New Roman" w:hAnsi="Times New Roman" w:cs="Times New Roman"/>
                <w:sz w:val="24"/>
                <w:szCs w:val="24"/>
              </w:rPr>
            </w:pPr>
          </w:p>
          <w:p w14:paraId="1A889253" w14:textId="432E8A3A" w:rsidR="00C80FBF" w:rsidRPr="00C80FBF" w:rsidRDefault="00622E13" w:rsidP="00C80FBF">
            <w:pPr>
              <w:jc w:val="both"/>
              <w:rPr>
                <w:rFonts w:ascii="Times New Roman" w:hAnsi="Times New Roman" w:cs="Times New Roman"/>
                <w:sz w:val="24"/>
                <w:szCs w:val="24"/>
              </w:rPr>
            </w:pPr>
            <w:r>
              <w:rPr>
                <w:rFonts w:ascii="Times New Roman" w:hAnsi="Times New Roman" w:cs="Times New Roman"/>
                <w:sz w:val="24"/>
                <w:szCs w:val="24"/>
              </w:rPr>
              <w:t>d</w:t>
            </w:r>
            <w:r w:rsidR="00C80FBF">
              <w:rPr>
                <w:rFonts w:ascii="Times New Roman" w:hAnsi="Times New Roman" w:cs="Times New Roman"/>
                <w:sz w:val="24"/>
                <w:szCs w:val="24"/>
              </w:rPr>
              <w:t xml:space="preserve">) </w:t>
            </w:r>
            <w:r w:rsidR="00C80FBF" w:rsidRPr="00C80FBF">
              <w:rPr>
                <w:rFonts w:ascii="Times New Roman" w:hAnsi="Times New Roman" w:cs="Times New Roman"/>
                <w:sz w:val="24"/>
                <w:szCs w:val="24"/>
              </w:rPr>
              <w:t>Ar įmonė taiko kodekso ar antikorupcijos programos reikalavimus savo tiekėjams, rangovams, subrangovams?</w:t>
            </w:r>
          </w:p>
          <w:p w14:paraId="5CAE3AEC" w14:textId="77777777" w:rsidR="00C80FBF" w:rsidRDefault="00C80FBF" w:rsidP="00C80FBF">
            <w:pPr>
              <w:jc w:val="both"/>
              <w:rPr>
                <w:rFonts w:ascii="Times New Roman" w:hAnsi="Times New Roman" w:cs="Times New Roman"/>
                <w:sz w:val="24"/>
                <w:szCs w:val="24"/>
              </w:rPr>
            </w:pPr>
          </w:p>
          <w:p w14:paraId="512A793F" w14:textId="77777777" w:rsidR="00C80FBF" w:rsidRDefault="00C80FBF" w:rsidP="00C80FBF">
            <w:pPr>
              <w:pStyle w:val="ListParagraph"/>
              <w:numPr>
                <w:ilvl w:val="0"/>
                <w:numId w:val="10"/>
              </w:numPr>
              <w:jc w:val="both"/>
              <w:rPr>
                <w:rFonts w:ascii="Times New Roman" w:hAnsi="Times New Roman" w:cs="Times New Roman"/>
                <w:sz w:val="24"/>
                <w:szCs w:val="24"/>
              </w:rPr>
            </w:pPr>
            <w:r w:rsidRPr="00C80FBF">
              <w:rPr>
                <w:rFonts w:ascii="Times New Roman" w:hAnsi="Times New Roman" w:cs="Times New Roman"/>
                <w:sz w:val="24"/>
                <w:szCs w:val="24"/>
              </w:rPr>
              <w:t>Taip. Įmonė savo interneto svetainėje skelbia, kad subrangovai/tiekėjai privalo laikytis viešai skelbiamo etikos/elgesio kodekso ar antikorupcijos programos nuostatų (pateikti nuorodą į informaciją)</w:t>
            </w:r>
            <w:r>
              <w:rPr>
                <w:rFonts w:ascii="Times New Roman" w:hAnsi="Times New Roman" w:cs="Times New Roman"/>
                <w:sz w:val="24"/>
                <w:szCs w:val="24"/>
              </w:rPr>
              <w:t>;</w:t>
            </w:r>
          </w:p>
          <w:p w14:paraId="52B47A13" w14:textId="77777777" w:rsidR="00C80FBF" w:rsidRDefault="00C80FBF" w:rsidP="00C80FBF">
            <w:pPr>
              <w:pStyle w:val="ListParagraph"/>
              <w:numPr>
                <w:ilvl w:val="0"/>
                <w:numId w:val="10"/>
              </w:numPr>
              <w:jc w:val="both"/>
              <w:rPr>
                <w:rFonts w:ascii="Times New Roman" w:hAnsi="Times New Roman" w:cs="Times New Roman"/>
                <w:sz w:val="24"/>
                <w:szCs w:val="24"/>
              </w:rPr>
            </w:pPr>
            <w:r w:rsidRPr="00C80FBF">
              <w:rPr>
                <w:rFonts w:ascii="Times New Roman" w:hAnsi="Times New Roman" w:cs="Times New Roman"/>
                <w:sz w:val="24"/>
                <w:szCs w:val="24"/>
              </w:rPr>
              <w:t>Taip. Įmonė skelbia, kad taiko specifines kitas deramo patikrinimo priemones siekiant užtikrinti savo partnerių skaidrų veikimą (pavyzdžiui, papildomi sutartiniai įsipareigojimai) (pateikti nuorodą į informaciją)</w:t>
            </w:r>
            <w:r>
              <w:rPr>
                <w:rFonts w:ascii="Times New Roman" w:hAnsi="Times New Roman" w:cs="Times New Roman"/>
                <w:sz w:val="24"/>
                <w:szCs w:val="24"/>
              </w:rPr>
              <w:t>;</w:t>
            </w:r>
          </w:p>
          <w:p w14:paraId="12B9C990" w14:textId="77777777" w:rsidR="00C80FBF" w:rsidRDefault="00C80FBF" w:rsidP="00C80FBF">
            <w:pPr>
              <w:pStyle w:val="ListParagraph"/>
              <w:numPr>
                <w:ilvl w:val="0"/>
                <w:numId w:val="10"/>
              </w:numPr>
              <w:jc w:val="both"/>
              <w:rPr>
                <w:rFonts w:ascii="Times New Roman" w:hAnsi="Times New Roman" w:cs="Times New Roman"/>
                <w:sz w:val="24"/>
                <w:szCs w:val="24"/>
              </w:rPr>
            </w:pPr>
            <w:r w:rsidRPr="00C80FBF">
              <w:rPr>
                <w:rFonts w:ascii="Times New Roman" w:hAnsi="Times New Roman" w:cs="Times New Roman"/>
                <w:sz w:val="24"/>
                <w:szCs w:val="24"/>
              </w:rPr>
              <w:t>Iš dalies. Subrangovai/tiekėjai viešai raginami laikytis aukščiau minėtų dokumento/tvarkos nuostatų (pateikti nuorodą į informaciją)</w:t>
            </w:r>
            <w:r>
              <w:rPr>
                <w:rFonts w:ascii="Times New Roman" w:hAnsi="Times New Roman" w:cs="Times New Roman"/>
                <w:sz w:val="24"/>
                <w:szCs w:val="24"/>
              </w:rPr>
              <w:t>;</w:t>
            </w:r>
          </w:p>
          <w:p w14:paraId="2C8DA785" w14:textId="77777777" w:rsidR="00C80FBF" w:rsidRDefault="00C80FBF" w:rsidP="00C80FBF">
            <w:pPr>
              <w:pStyle w:val="ListParagraph"/>
              <w:numPr>
                <w:ilvl w:val="0"/>
                <w:numId w:val="10"/>
              </w:numPr>
              <w:jc w:val="both"/>
              <w:rPr>
                <w:rFonts w:ascii="Times New Roman" w:hAnsi="Times New Roman" w:cs="Times New Roman"/>
                <w:sz w:val="24"/>
                <w:szCs w:val="24"/>
              </w:rPr>
            </w:pPr>
            <w:r w:rsidRPr="00C80FBF">
              <w:rPr>
                <w:rFonts w:ascii="Times New Roman" w:hAnsi="Times New Roman" w:cs="Times New Roman"/>
                <w:sz w:val="24"/>
                <w:szCs w:val="24"/>
              </w:rPr>
              <w:t xml:space="preserve">Ne. Įmonė netaiko kodekso ar antikorupcijos programos reikalavimų savo tiekėjams, rangovams, subrangovams. </w:t>
            </w:r>
          </w:p>
          <w:p w14:paraId="212D8F2A" w14:textId="77777777" w:rsidR="00C80FBF" w:rsidRDefault="00C80FBF" w:rsidP="00C80FBF">
            <w:pPr>
              <w:jc w:val="both"/>
              <w:rPr>
                <w:rFonts w:ascii="Times New Roman" w:hAnsi="Times New Roman" w:cs="Times New Roman"/>
                <w:sz w:val="24"/>
                <w:szCs w:val="24"/>
              </w:rPr>
            </w:pPr>
          </w:p>
          <w:p w14:paraId="50FC4366" w14:textId="637AF76A" w:rsidR="00C80FBF" w:rsidRPr="00C80FBF" w:rsidRDefault="00622E13" w:rsidP="00C80FBF">
            <w:pPr>
              <w:jc w:val="both"/>
              <w:rPr>
                <w:rFonts w:ascii="Times New Roman" w:hAnsi="Times New Roman" w:cs="Times New Roman"/>
                <w:sz w:val="24"/>
                <w:szCs w:val="24"/>
              </w:rPr>
            </w:pPr>
            <w:r>
              <w:rPr>
                <w:rFonts w:ascii="Times New Roman" w:hAnsi="Times New Roman" w:cs="Times New Roman"/>
                <w:sz w:val="24"/>
                <w:szCs w:val="24"/>
              </w:rPr>
              <w:t>e</w:t>
            </w:r>
            <w:r w:rsidR="00C80FBF">
              <w:rPr>
                <w:rFonts w:ascii="Times New Roman" w:hAnsi="Times New Roman" w:cs="Times New Roman"/>
                <w:sz w:val="24"/>
                <w:szCs w:val="24"/>
              </w:rPr>
              <w:t xml:space="preserve">) </w:t>
            </w:r>
            <w:r w:rsidR="00C80FBF" w:rsidRPr="00C80FBF">
              <w:rPr>
                <w:rFonts w:ascii="Times New Roman" w:hAnsi="Times New Roman" w:cs="Times New Roman"/>
                <w:sz w:val="24"/>
                <w:szCs w:val="24"/>
              </w:rPr>
              <w:t xml:space="preserve">Ar įmonė </w:t>
            </w:r>
            <w:r w:rsidR="001B6437">
              <w:rPr>
                <w:rFonts w:ascii="Times New Roman" w:hAnsi="Times New Roman" w:cs="Times New Roman"/>
                <w:sz w:val="24"/>
                <w:szCs w:val="24"/>
              </w:rPr>
              <w:t xml:space="preserve">vykdo ir </w:t>
            </w:r>
            <w:r w:rsidR="00C80FBF" w:rsidRPr="00C80FBF">
              <w:rPr>
                <w:rFonts w:ascii="Times New Roman" w:hAnsi="Times New Roman" w:cs="Times New Roman"/>
                <w:sz w:val="24"/>
                <w:szCs w:val="24"/>
              </w:rPr>
              <w:t xml:space="preserve">viešai skelbia apie skaidraus verslo/ korupcijos netoleravimo mokymo programą savo </w:t>
            </w:r>
            <w:r w:rsidR="00C80FBF" w:rsidRPr="00C80FBF">
              <w:rPr>
                <w:rFonts w:ascii="Times New Roman" w:hAnsi="Times New Roman" w:cs="Times New Roman"/>
                <w:sz w:val="24"/>
                <w:szCs w:val="24"/>
              </w:rPr>
              <w:lastRenderedPageBreak/>
              <w:t>darbuotojams?</w:t>
            </w:r>
            <w:r w:rsidR="00236032">
              <w:rPr>
                <w:rFonts w:ascii="Times New Roman" w:hAnsi="Times New Roman" w:cs="Times New Roman"/>
                <w:sz w:val="24"/>
                <w:szCs w:val="24"/>
              </w:rPr>
              <w:t xml:space="preserve"> Kiek procentų darbuotojų per pastaruosius metus dalyvavo tokioje programoje?</w:t>
            </w:r>
          </w:p>
          <w:p w14:paraId="79F4ED0A" w14:textId="77777777" w:rsidR="00C80FBF" w:rsidRDefault="00C80FBF" w:rsidP="00C80FBF">
            <w:pPr>
              <w:jc w:val="both"/>
              <w:rPr>
                <w:rFonts w:ascii="Times New Roman" w:hAnsi="Times New Roman" w:cs="Times New Roman"/>
                <w:sz w:val="24"/>
                <w:szCs w:val="24"/>
              </w:rPr>
            </w:pPr>
          </w:p>
          <w:p w14:paraId="64898CD0" w14:textId="77777777" w:rsidR="00C80FBF" w:rsidRDefault="00C80FBF" w:rsidP="00C80FBF">
            <w:pPr>
              <w:pStyle w:val="ListParagraph"/>
              <w:numPr>
                <w:ilvl w:val="0"/>
                <w:numId w:val="11"/>
              </w:numPr>
              <w:jc w:val="both"/>
              <w:rPr>
                <w:rFonts w:ascii="Times New Roman" w:hAnsi="Times New Roman" w:cs="Times New Roman"/>
                <w:sz w:val="24"/>
                <w:szCs w:val="24"/>
              </w:rPr>
            </w:pPr>
            <w:r w:rsidRPr="00C80FBF">
              <w:rPr>
                <w:rFonts w:ascii="Times New Roman" w:hAnsi="Times New Roman" w:cs="Times New Roman"/>
                <w:sz w:val="24"/>
                <w:szCs w:val="24"/>
              </w:rPr>
              <w:t>Taip. Įmonė viešai savo interneto svetainėje pateikia informaciją apie tokią programą, kuri prieinama visiems įmonės darbuotojams (pateikti nuorodą į informaciją)</w:t>
            </w:r>
            <w:r>
              <w:rPr>
                <w:rFonts w:ascii="Times New Roman" w:hAnsi="Times New Roman" w:cs="Times New Roman"/>
                <w:sz w:val="24"/>
                <w:szCs w:val="24"/>
              </w:rPr>
              <w:t>;</w:t>
            </w:r>
          </w:p>
          <w:p w14:paraId="03CD0777" w14:textId="77777777" w:rsidR="00C80FBF" w:rsidRDefault="00C80FBF" w:rsidP="00C80FBF">
            <w:pPr>
              <w:pStyle w:val="ListParagraph"/>
              <w:numPr>
                <w:ilvl w:val="0"/>
                <w:numId w:val="11"/>
              </w:numPr>
              <w:jc w:val="both"/>
              <w:rPr>
                <w:rFonts w:ascii="Times New Roman" w:hAnsi="Times New Roman" w:cs="Times New Roman"/>
                <w:sz w:val="24"/>
                <w:szCs w:val="24"/>
              </w:rPr>
            </w:pPr>
            <w:r w:rsidRPr="00C80FBF">
              <w:rPr>
                <w:rFonts w:ascii="Times New Roman" w:hAnsi="Times New Roman" w:cs="Times New Roman"/>
                <w:sz w:val="24"/>
                <w:szCs w:val="24"/>
              </w:rPr>
              <w:t>Iš dalies. Viešai paskelbta informacija dėl bendresnių etikos, socialinės atsakomybės ar kt. susijusių įmonės darbuotojų mokymų įmonės darbuotojams (pateikti nuorodą į informaciją)</w:t>
            </w:r>
            <w:r>
              <w:rPr>
                <w:rFonts w:ascii="Times New Roman" w:hAnsi="Times New Roman" w:cs="Times New Roman"/>
                <w:sz w:val="24"/>
                <w:szCs w:val="24"/>
              </w:rPr>
              <w:t>;</w:t>
            </w:r>
          </w:p>
          <w:p w14:paraId="27B48729" w14:textId="0BF0BA37" w:rsidR="00C80FBF" w:rsidRPr="00C80FBF" w:rsidRDefault="00C80FBF" w:rsidP="008142F2">
            <w:pPr>
              <w:pStyle w:val="ListParagraph"/>
              <w:numPr>
                <w:ilvl w:val="0"/>
                <w:numId w:val="11"/>
              </w:numPr>
              <w:jc w:val="both"/>
              <w:rPr>
                <w:rFonts w:ascii="Times New Roman" w:hAnsi="Times New Roman" w:cs="Times New Roman"/>
                <w:sz w:val="24"/>
                <w:szCs w:val="24"/>
              </w:rPr>
            </w:pPr>
            <w:r w:rsidRPr="00C80FBF">
              <w:rPr>
                <w:rFonts w:ascii="Times New Roman" w:hAnsi="Times New Roman" w:cs="Times New Roman"/>
                <w:sz w:val="24"/>
                <w:szCs w:val="24"/>
              </w:rPr>
              <w:t xml:space="preserve">Ne. Įmonė neskelbia viešai verslo/korupcijos netoleravimo mokymo programos, arba jos neturi. </w:t>
            </w:r>
          </w:p>
          <w:p w14:paraId="6AE1EF94" w14:textId="77777777" w:rsidR="00C80FBF" w:rsidRDefault="00C80FBF" w:rsidP="008142F2">
            <w:pPr>
              <w:jc w:val="both"/>
              <w:rPr>
                <w:rFonts w:ascii="Times New Roman" w:hAnsi="Times New Roman" w:cs="Times New Roman"/>
                <w:sz w:val="24"/>
                <w:szCs w:val="24"/>
              </w:rPr>
            </w:pPr>
          </w:p>
          <w:p w14:paraId="637723E7" w14:textId="04F96501" w:rsidR="007C1F7D" w:rsidRPr="007C1F7D" w:rsidRDefault="00622E13" w:rsidP="007C1F7D">
            <w:pPr>
              <w:jc w:val="both"/>
              <w:rPr>
                <w:rFonts w:ascii="Times New Roman" w:hAnsi="Times New Roman" w:cs="Times New Roman"/>
                <w:sz w:val="24"/>
                <w:szCs w:val="24"/>
              </w:rPr>
            </w:pPr>
            <w:r>
              <w:rPr>
                <w:rFonts w:ascii="Times New Roman" w:hAnsi="Times New Roman" w:cs="Times New Roman"/>
                <w:sz w:val="24"/>
                <w:szCs w:val="24"/>
              </w:rPr>
              <w:t>f</w:t>
            </w:r>
            <w:r w:rsidR="007C1F7D">
              <w:rPr>
                <w:rFonts w:ascii="Times New Roman" w:hAnsi="Times New Roman" w:cs="Times New Roman"/>
                <w:sz w:val="24"/>
                <w:szCs w:val="24"/>
              </w:rPr>
              <w:t xml:space="preserve">) </w:t>
            </w:r>
            <w:r w:rsidR="007C1F7D" w:rsidRPr="007C1F7D">
              <w:rPr>
                <w:rFonts w:ascii="Times New Roman" w:hAnsi="Times New Roman" w:cs="Times New Roman"/>
                <w:sz w:val="24"/>
                <w:szCs w:val="24"/>
              </w:rPr>
              <w:t>Ar įmonė viešai skelbia dovanų, vaišingumo, kelionių išlaidų tvarką?</w:t>
            </w:r>
          </w:p>
          <w:p w14:paraId="6548C461" w14:textId="77777777" w:rsidR="007C1F7D" w:rsidRDefault="007C1F7D" w:rsidP="007C1F7D">
            <w:pPr>
              <w:jc w:val="both"/>
              <w:rPr>
                <w:rFonts w:ascii="Times New Roman" w:hAnsi="Times New Roman" w:cs="Times New Roman"/>
                <w:sz w:val="24"/>
                <w:szCs w:val="24"/>
              </w:rPr>
            </w:pPr>
          </w:p>
          <w:p w14:paraId="372E0882" w14:textId="77777777" w:rsidR="007C1F7D" w:rsidRDefault="007C1F7D" w:rsidP="007C1F7D">
            <w:pPr>
              <w:pStyle w:val="ListParagraph"/>
              <w:numPr>
                <w:ilvl w:val="0"/>
                <w:numId w:val="12"/>
              </w:numPr>
              <w:jc w:val="both"/>
              <w:rPr>
                <w:rFonts w:ascii="Times New Roman" w:hAnsi="Times New Roman" w:cs="Times New Roman"/>
                <w:sz w:val="24"/>
                <w:szCs w:val="24"/>
              </w:rPr>
            </w:pPr>
            <w:r w:rsidRPr="007C1F7D">
              <w:rPr>
                <w:rFonts w:ascii="Times New Roman" w:hAnsi="Times New Roman" w:cs="Times New Roman"/>
                <w:sz w:val="24"/>
                <w:szCs w:val="24"/>
              </w:rPr>
              <w:t>Taip. Įmonė viešai savo interneto svetainėje skelbia minėtą tvarką, o ji apima plačius dovanų aspektus – dovanų, vaišių bei kelionių išlaidų kompensavimo gavimą bei teikimą. Šių aspektų išaiškinimas gali svyruoti nuo vieno sakinio iki detalaus išaiškinimo su</w:t>
            </w:r>
            <w:r>
              <w:rPr>
                <w:rFonts w:ascii="Times New Roman" w:hAnsi="Times New Roman" w:cs="Times New Roman"/>
                <w:sz w:val="24"/>
                <w:szCs w:val="24"/>
              </w:rPr>
              <w:t xml:space="preserve"> </w:t>
            </w:r>
            <w:r w:rsidRPr="007C1F7D">
              <w:rPr>
                <w:rFonts w:ascii="Times New Roman" w:hAnsi="Times New Roman" w:cs="Times New Roman"/>
                <w:sz w:val="24"/>
                <w:szCs w:val="24"/>
              </w:rPr>
              <w:t>kiekybiniais rodikliais (pateikti nuorodą į informaciją)</w:t>
            </w:r>
            <w:r>
              <w:rPr>
                <w:rFonts w:ascii="Times New Roman" w:hAnsi="Times New Roman" w:cs="Times New Roman"/>
                <w:sz w:val="24"/>
                <w:szCs w:val="24"/>
              </w:rPr>
              <w:t>;</w:t>
            </w:r>
          </w:p>
          <w:p w14:paraId="5D441171" w14:textId="77777777" w:rsidR="007C1F7D" w:rsidRDefault="007C1F7D" w:rsidP="007C1F7D">
            <w:pPr>
              <w:pStyle w:val="ListParagraph"/>
              <w:numPr>
                <w:ilvl w:val="0"/>
                <w:numId w:val="12"/>
              </w:numPr>
              <w:jc w:val="both"/>
              <w:rPr>
                <w:rFonts w:ascii="Times New Roman" w:hAnsi="Times New Roman" w:cs="Times New Roman"/>
                <w:sz w:val="24"/>
                <w:szCs w:val="24"/>
              </w:rPr>
            </w:pPr>
            <w:r w:rsidRPr="007C1F7D">
              <w:rPr>
                <w:rFonts w:ascii="Times New Roman" w:hAnsi="Times New Roman" w:cs="Times New Roman"/>
                <w:sz w:val="24"/>
                <w:szCs w:val="24"/>
              </w:rPr>
              <w:t>Taip. Minėtos nuostatos yra įtrauktos į viešai skelbiamą etikos/elgesio kodeksą/antikorupcijos programą (pateikti nuorodą į informaciją)</w:t>
            </w:r>
            <w:r>
              <w:rPr>
                <w:rFonts w:ascii="Times New Roman" w:hAnsi="Times New Roman" w:cs="Times New Roman"/>
                <w:sz w:val="24"/>
                <w:szCs w:val="24"/>
              </w:rPr>
              <w:t>;</w:t>
            </w:r>
          </w:p>
          <w:p w14:paraId="7B5D0A7C" w14:textId="2225B32C" w:rsidR="007C1F7D" w:rsidRDefault="007C1F7D" w:rsidP="007C1F7D">
            <w:pPr>
              <w:pStyle w:val="ListParagraph"/>
              <w:numPr>
                <w:ilvl w:val="0"/>
                <w:numId w:val="12"/>
              </w:numPr>
              <w:jc w:val="both"/>
              <w:rPr>
                <w:rFonts w:ascii="Times New Roman" w:hAnsi="Times New Roman" w:cs="Times New Roman"/>
                <w:sz w:val="24"/>
                <w:szCs w:val="24"/>
              </w:rPr>
            </w:pPr>
            <w:r w:rsidRPr="007C1F7D">
              <w:rPr>
                <w:rFonts w:ascii="Times New Roman" w:hAnsi="Times New Roman" w:cs="Times New Roman"/>
                <w:sz w:val="24"/>
                <w:szCs w:val="24"/>
              </w:rPr>
              <w:t xml:space="preserve">Iš dalies. Skelbiama tvarka įtraukia </w:t>
            </w:r>
            <w:r w:rsidR="00B04741">
              <w:rPr>
                <w:rFonts w:ascii="Times New Roman" w:hAnsi="Times New Roman" w:cs="Times New Roman"/>
                <w:sz w:val="24"/>
                <w:szCs w:val="24"/>
              </w:rPr>
              <w:t xml:space="preserve">dalį </w:t>
            </w:r>
            <w:r w:rsidRPr="007C1F7D">
              <w:rPr>
                <w:rFonts w:ascii="Times New Roman" w:hAnsi="Times New Roman" w:cs="Times New Roman"/>
                <w:sz w:val="24"/>
                <w:szCs w:val="24"/>
              </w:rPr>
              <w:t>dovanų gavimo bei teikimo, kelionių išlaidų aspekt</w:t>
            </w:r>
            <w:r w:rsidR="00B04741">
              <w:rPr>
                <w:rFonts w:ascii="Times New Roman" w:hAnsi="Times New Roman" w:cs="Times New Roman"/>
                <w:sz w:val="24"/>
                <w:szCs w:val="24"/>
              </w:rPr>
              <w:t>ų</w:t>
            </w:r>
            <w:r w:rsidRPr="007C1F7D">
              <w:rPr>
                <w:rFonts w:ascii="Times New Roman" w:hAnsi="Times New Roman" w:cs="Times New Roman"/>
                <w:sz w:val="24"/>
                <w:szCs w:val="24"/>
              </w:rPr>
              <w:t xml:space="preserve"> (pvz., numatyta dovanų gavimo, bet ne teikimo tvarka, aprašytos dovanos, bet nėra kelionių išlaidų ir pan.) (pateikti nuorodą į informaciją)</w:t>
            </w:r>
            <w:r>
              <w:rPr>
                <w:rFonts w:ascii="Times New Roman" w:hAnsi="Times New Roman" w:cs="Times New Roman"/>
                <w:sz w:val="24"/>
                <w:szCs w:val="24"/>
              </w:rPr>
              <w:t>;</w:t>
            </w:r>
          </w:p>
          <w:p w14:paraId="4567947C" w14:textId="15066785" w:rsidR="00C80FBF" w:rsidRPr="007C1F7D" w:rsidRDefault="007C1F7D" w:rsidP="008142F2">
            <w:pPr>
              <w:pStyle w:val="ListParagraph"/>
              <w:numPr>
                <w:ilvl w:val="0"/>
                <w:numId w:val="12"/>
              </w:numPr>
              <w:jc w:val="both"/>
              <w:rPr>
                <w:rFonts w:ascii="Times New Roman" w:hAnsi="Times New Roman" w:cs="Times New Roman"/>
                <w:sz w:val="24"/>
                <w:szCs w:val="24"/>
              </w:rPr>
            </w:pPr>
            <w:r w:rsidRPr="007C1F7D">
              <w:rPr>
                <w:rFonts w:ascii="Times New Roman" w:hAnsi="Times New Roman" w:cs="Times New Roman"/>
                <w:sz w:val="24"/>
                <w:szCs w:val="24"/>
              </w:rPr>
              <w:lastRenderedPageBreak/>
              <w:t xml:space="preserve">Ne. Dovanų, vaišingumo, kelionių išlaidų tvarkos nėra paskelbtos viešai arba įmonė tokių tvarkų neturi. </w:t>
            </w:r>
          </w:p>
          <w:p w14:paraId="6E37DBB8" w14:textId="38261093" w:rsidR="009C0052" w:rsidRDefault="009C0052" w:rsidP="008142F2">
            <w:pPr>
              <w:jc w:val="both"/>
              <w:rPr>
                <w:rFonts w:ascii="Times New Roman" w:hAnsi="Times New Roman" w:cs="Times New Roman"/>
                <w:sz w:val="24"/>
                <w:szCs w:val="24"/>
              </w:rPr>
            </w:pPr>
          </w:p>
          <w:p w14:paraId="2DA5A5A5" w14:textId="462DABDA" w:rsidR="003C050F" w:rsidRPr="003C050F" w:rsidRDefault="00973186" w:rsidP="003C050F">
            <w:pPr>
              <w:jc w:val="both"/>
              <w:rPr>
                <w:rFonts w:ascii="Times New Roman" w:hAnsi="Times New Roman" w:cs="Times New Roman"/>
                <w:sz w:val="24"/>
                <w:szCs w:val="24"/>
              </w:rPr>
            </w:pPr>
            <w:r>
              <w:rPr>
                <w:rFonts w:ascii="Times New Roman" w:hAnsi="Times New Roman" w:cs="Times New Roman"/>
                <w:sz w:val="24"/>
                <w:szCs w:val="24"/>
              </w:rPr>
              <w:t>g</w:t>
            </w:r>
            <w:r w:rsidR="003C050F">
              <w:rPr>
                <w:rFonts w:ascii="Times New Roman" w:hAnsi="Times New Roman" w:cs="Times New Roman"/>
                <w:sz w:val="24"/>
                <w:szCs w:val="24"/>
              </w:rPr>
              <w:t>)</w:t>
            </w:r>
            <w:r w:rsidR="003C050F" w:rsidRPr="003C050F">
              <w:rPr>
                <w:rFonts w:ascii="Times New Roman" w:hAnsi="Times New Roman" w:cs="Times New Roman"/>
                <w:sz w:val="24"/>
                <w:szCs w:val="24"/>
              </w:rPr>
              <w:t xml:space="preserve"> Ar įmonė skelbia apie pranešimo kanalus, būdus</w:t>
            </w:r>
            <w:r w:rsidR="00FF664C">
              <w:rPr>
                <w:rFonts w:ascii="Times New Roman" w:hAnsi="Times New Roman" w:cs="Times New Roman"/>
                <w:sz w:val="24"/>
                <w:szCs w:val="24"/>
              </w:rPr>
              <w:t xml:space="preserve"> </w:t>
            </w:r>
            <w:r w:rsidR="003C050F" w:rsidRPr="003C050F">
              <w:rPr>
                <w:rFonts w:ascii="Times New Roman" w:hAnsi="Times New Roman" w:cs="Times New Roman"/>
                <w:sz w:val="24"/>
                <w:szCs w:val="24"/>
              </w:rPr>
              <w:t>(pvz., pasitikėjimo liniją), kuriais gali naudotis įmonės darbuotojai, norintys saugiai ir konfidencialiai pranešti apie galimą korupciją arba potencialius įmonės tvarkos pažeidimus?</w:t>
            </w:r>
            <w:r w:rsidR="00236032">
              <w:rPr>
                <w:rFonts w:ascii="Times New Roman" w:hAnsi="Times New Roman" w:cs="Times New Roman"/>
                <w:sz w:val="24"/>
                <w:szCs w:val="24"/>
              </w:rPr>
              <w:t xml:space="preserve"> Kiek procentų darbuotojų per pastaruosius metus pasinaudojo šiuo kanalu?</w:t>
            </w:r>
          </w:p>
          <w:p w14:paraId="55459109" w14:textId="77777777" w:rsidR="003C050F" w:rsidRDefault="003C050F" w:rsidP="003C050F">
            <w:pPr>
              <w:jc w:val="both"/>
              <w:rPr>
                <w:rFonts w:ascii="Times New Roman" w:hAnsi="Times New Roman" w:cs="Times New Roman"/>
                <w:sz w:val="24"/>
                <w:szCs w:val="24"/>
              </w:rPr>
            </w:pPr>
          </w:p>
          <w:p w14:paraId="0D8C1B89" w14:textId="77777777" w:rsidR="003C050F" w:rsidRDefault="003C050F" w:rsidP="003C050F">
            <w:pPr>
              <w:pStyle w:val="ListParagraph"/>
              <w:numPr>
                <w:ilvl w:val="0"/>
                <w:numId w:val="15"/>
              </w:numPr>
              <w:jc w:val="both"/>
              <w:rPr>
                <w:rFonts w:ascii="Times New Roman" w:hAnsi="Times New Roman" w:cs="Times New Roman"/>
                <w:sz w:val="24"/>
                <w:szCs w:val="24"/>
              </w:rPr>
            </w:pPr>
            <w:r w:rsidRPr="003C050F">
              <w:rPr>
                <w:rFonts w:ascii="Times New Roman" w:hAnsi="Times New Roman" w:cs="Times New Roman"/>
                <w:sz w:val="24"/>
                <w:szCs w:val="24"/>
              </w:rPr>
              <w:t>Taip. Pranešimo kanalų informacija yra skelbiama viešai įmonės interneto svetainėje, taip pat skelbiama konfidencialumo ir saugumo užtikrinimo naudojantis tokiais kanalais garantija (pateikti nuorodą į informaciją)</w:t>
            </w:r>
            <w:r>
              <w:rPr>
                <w:rFonts w:ascii="Times New Roman" w:hAnsi="Times New Roman" w:cs="Times New Roman"/>
                <w:sz w:val="24"/>
                <w:szCs w:val="24"/>
              </w:rPr>
              <w:t>;</w:t>
            </w:r>
          </w:p>
          <w:p w14:paraId="5BDD5B3E" w14:textId="77777777" w:rsidR="003C050F" w:rsidRDefault="003C050F" w:rsidP="003C050F">
            <w:pPr>
              <w:pStyle w:val="ListParagraph"/>
              <w:numPr>
                <w:ilvl w:val="0"/>
                <w:numId w:val="15"/>
              </w:numPr>
              <w:jc w:val="both"/>
              <w:rPr>
                <w:rFonts w:ascii="Times New Roman" w:hAnsi="Times New Roman" w:cs="Times New Roman"/>
                <w:sz w:val="24"/>
                <w:szCs w:val="24"/>
              </w:rPr>
            </w:pPr>
            <w:r w:rsidRPr="003C050F">
              <w:rPr>
                <w:rFonts w:ascii="Times New Roman" w:hAnsi="Times New Roman" w:cs="Times New Roman"/>
                <w:sz w:val="24"/>
                <w:szCs w:val="24"/>
              </w:rPr>
              <w:t>Taip. Minėtos nuostatos yra įtrauktos į viešai skelbiamą etikos/elgesio kodeksą/antikorupcijos programą (pateikti nuorodą į informaciją)</w:t>
            </w:r>
            <w:r>
              <w:rPr>
                <w:rFonts w:ascii="Times New Roman" w:hAnsi="Times New Roman" w:cs="Times New Roman"/>
                <w:sz w:val="24"/>
                <w:szCs w:val="24"/>
              </w:rPr>
              <w:t>;</w:t>
            </w:r>
          </w:p>
          <w:p w14:paraId="20C9794F" w14:textId="77777777" w:rsidR="003C050F" w:rsidRDefault="003C050F" w:rsidP="003C050F">
            <w:pPr>
              <w:pStyle w:val="ListParagraph"/>
              <w:numPr>
                <w:ilvl w:val="0"/>
                <w:numId w:val="15"/>
              </w:numPr>
              <w:jc w:val="both"/>
              <w:rPr>
                <w:rFonts w:ascii="Times New Roman" w:hAnsi="Times New Roman" w:cs="Times New Roman"/>
                <w:sz w:val="24"/>
                <w:szCs w:val="24"/>
              </w:rPr>
            </w:pPr>
            <w:r w:rsidRPr="003C050F">
              <w:rPr>
                <w:rFonts w:ascii="Times New Roman" w:hAnsi="Times New Roman" w:cs="Times New Roman"/>
                <w:sz w:val="24"/>
                <w:szCs w:val="24"/>
              </w:rPr>
              <w:t>Iš dalies. Pranešimo kanalų informacija yra skelbiama viešai įmonės interneto svetainėje, tačiau neskelbiama, kad bus garantuojamas konfidencialumas ir saugumo užtikrinimas naudojantis tokiais kanalais (pateikti nuorodą į informaciją)</w:t>
            </w:r>
            <w:r>
              <w:rPr>
                <w:rFonts w:ascii="Times New Roman" w:hAnsi="Times New Roman" w:cs="Times New Roman"/>
                <w:sz w:val="24"/>
                <w:szCs w:val="24"/>
              </w:rPr>
              <w:t>;</w:t>
            </w:r>
          </w:p>
          <w:p w14:paraId="3D18711E" w14:textId="77777777" w:rsidR="003C050F" w:rsidRDefault="003C050F" w:rsidP="003C050F">
            <w:pPr>
              <w:pStyle w:val="ListParagraph"/>
              <w:numPr>
                <w:ilvl w:val="0"/>
                <w:numId w:val="15"/>
              </w:numPr>
              <w:jc w:val="both"/>
              <w:rPr>
                <w:rFonts w:ascii="Times New Roman" w:hAnsi="Times New Roman" w:cs="Times New Roman"/>
                <w:sz w:val="24"/>
                <w:szCs w:val="24"/>
              </w:rPr>
            </w:pPr>
            <w:r w:rsidRPr="003C050F">
              <w:rPr>
                <w:rFonts w:ascii="Times New Roman" w:hAnsi="Times New Roman" w:cs="Times New Roman"/>
                <w:sz w:val="24"/>
                <w:szCs w:val="24"/>
              </w:rPr>
              <w:t>Iš dalies. Įmonė savo interneto svetainėje skelbia atsakingų institucijų pranešimo kanalų informaciją (pateikti nuorodą į informaciją)</w:t>
            </w:r>
            <w:r>
              <w:rPr>
                <w:rFonts w:ascii="Times New Roman" w:hAnsi="Times New Roman" w:cs="Times New Roman"/>
                <w:sz w:val="24"/>
                <w:szCs w:val="24"/>
              </w:rPr>
              <w:t>;</w:t>
            </w:r>
          </w:p>
          <w:p w14:paraId="6C0F0A85" w14:textId="4513A3ED" w:rsidR="00010D63" w:rsidRPr="003C050F" w:rsidRDefault="003C050F" w:rsidP="008142F2">
            <w:pPr>
              <w:pStyle w:val="ListParagraph"/>
              <w:numPr>
                <w:ilvl w:val="0"/>
                <w:numId w:val="15"/>
              </w:numPr>
              <w:jc w:val="both"/>
              <w:rPr>
                <w:rFonts w:ascii="Times New Roman" w:hAnsi="Times New Roman" w:cs="Times New Roman"/>
                <w:sz w:val="24"/>
                <w:szCs w:val="24"/>
              </w:rPr>
            </w:pPr>
            <w:r w:rsidRPr="003C050F">
              <w:rPr>
                <w:rFonts w:ascii="Times New Roman" w:hAnsi="Times New Roman" w:cs="Times New Roman"/>
                <w:sz w:val="24"/>
                <w:szCs w:val="24"/>
              </w:rPr>
              <w:t xml:space="preserve">Ne. Informacija apie kanalus nėra skelbiama arba įmonė tokių kanalų neturi. </w:t>
            </w:r>
          </w:p>
          <w:p w14:paraId="2542B07F" w14:textId="1D848820" w:rsidR="009C0052" w:rsidRDefault="009C0052" w:rsidP="008142F2">
            <w:pPr>
              <w:jc w:val="both"/>
              <w:rPr>
                <w:rFonts w:ascii="Times New Roman" w:hAnsi="Times New Roman" w:cs="Times New Roman"/>
                <w:sz w:val="24"/>
                <w:szCs w:val="24"/>
              </w:rPr>
            </w:pPr>
          </w:p>
          <w:p w14:paraId="27AA1D75" w14:textId="23167771" w:rsidR="00FD488E" w:rsidRDefault="00973186" w:rsidP="00FD488E">
            <w:pPr>
              <w:jc w:val="both"/>
              <w:rPr>
                <w:rFonts w:ascii="Times New Roman" w:hAnsi="Times New Roman" w:cs="Times New Roman"/>
                <w:sz w:val="24"/>
                <w:szCs w:val="24"/>
              </w:rPr>
            </w:pPr>
            <w:r>
              <w:rPr>
                <w:rFonts w:ascii="Times New Roman" w:hAnsi="Times New Roman" w:cs="Times New Roman"/>
                <w:sz w:val="24"/>
                <w:szCs w:val="24"/>
              </w:rPr>
              <w:t>h</w:t>
            </w:r>
            <w:r w:rsidR="00FD488E">
              <w:rPr>
                <w:rFonts w:ascii="Times New Roman" w:hAnsi="Times New Roman" w:cs="Times New Roman"/>
                <w:sz w:val="24"/>
                <w:szCs w:val="24"/>
              </w:rPr>
              <w:t xml:space="preserve">) </w:t>
            </w:r>
            <w:r w:rsidR="00FD488E" w:rsidRPr="00FD488E">
              <w:rPr>
                <w:rFonts w:ascii="Times New Roman" w:hAnsi="Times New Roman" w:cs="Times New Roman"/>
                <w:sz w:val="24"/>
                <w:szCs w:val="24"/>
              </w:rPr>
              <w:t>Ar įmonė skelbia apie reguliariai atliekamą elgesio/etikos kodekso/antikorupcinės programos stebėseną?</w:t>
            </w:r>
          </w:p>
          <w:p w14:paraId="28897FB3" w14:textId="77777777" w:rsidR="004750F1" w:rsidRDefault="004750F1" w:rsidP="00FD488E">
            <w:pPr>
              <w:jc w:val="both"/>
              <w:rPr>
                <w:rFonts w:ascii="Times New Roman" w:hAnsi="Times New Roman" w:cs="Times New Roman"/>
                <w:i/>
                <w:iCs/>
                <w:sz w:val="24"/>
                <w:szCs w:val="24"/>
              </w:rPr>
            </w:pPr>
          </w:p>
          <w:p w14:paraId="302B567D" w14:textId="23590109" w:rsidR="00FD488E" w:rsidRPr="00FD488E" w:rsidRDefault="00FD488E" w:rsidP="00FD488E">
            <w:pPr>
              <w:jc w:val="both"/>
              <w:rPr>
                <w:rFonts w:ascii="Times New Roman" w:hAnsi="Times New Roman" w:cs="Times New Roman"/>
                <w:i/>
                <w:iCs/>
                <w:sz w:val="24"/>
                <w:szCs w:val="24"/>
              </w:rPr>
            </w:pPr>
            <w:r w:rsidRPr="00FD488E">
              <w:rPr>
                <w:rFonts w:ascii="Times New Roman" w:hAnsi="Times New Roman" w:cs="Times New Roman"/>
                <w:i/>
                <w:iCs/>
                <w:sz w:val="24"/>
                <w:szCs w:val="24"/>
              </w:rPr>
              <w:t>Stebėsena šiuo atveju suprantama kaip reguliarūs elgesio/etikos kodekso stebėsenos veiksmai, tokie kaip reguliarios diskusijos su darbuotojais kodekso įgyvendinimo klausimais, reguliarūs darbuotojų mokymai ar prezentacijos kodekso įgyvendinimo tema. Taip pat reguliarios atestacijos ar reguliarus darbuotojų žinių kodekso tema tikrinimas.</w:t>
            </w:r>
          </w:p>
          <w:p w14:paraId="6E5DECA3" w14:textId="77777777" w:rsidR="00FD488E" w:rsidRDefault="00FD488E" w:rsidP="00FD488E">
            <w:pPr>
              <w:jc w:val="both"/>
              <w:rPr>
                <w:rFonts w:ascii="Times New Roman" w:hAnsi="Times New Roman" w:cs="Times New Roman"/>
                <w:sz w:val="24"/>
                <w:szCs w:val="24"/>
              </w:rPr>
            </w:pPr>
          </w:p>
          <w:p w14:paraId="0FC90259" w14:textId="77777777" w:rsidR="00FD488E" w:rsidRDefault="00FD488E" w:rsidP="00FD488E">
            <w:pPr>
              <w:pStyle w:val="ListParagraph"/>
              <w:numPr>
                <w:ilvl w:val="0"/>
                <w:numId w:val="16"/>
              </w:numPr>
              <w:jc w:val="both"/>
              <w:rPr>
                <w:rFonts w:ascii="Times New Roman" w:hAnsi="Times New Roman" w:cs="Times New Roman"/>
                <w:sz w:val="24"/>
                <w:szCs w:val="24"/>
              </w:rPr>
            </w:pPr>
            <w:r w:rsidRPr="00FD488E">
              <w:rPr>
                <w:rFonts w:ascii="Times New Roman" w:hAnsi="Times New Roman" w:cs="Times New Roman"/>
                <w:sz w:val="24"/>
                <w:szCs w:val="24"/>
              </w:rPr>
              <w:t>Taip. Įmonė savo interneto svetainėje skelbia viešą informaciją apie reguliarią elgesio/etikos kodekso (antikorupcinės programos) stebėseną (pateikti nuorodą į informaciją)</w:t>
            </w:r>
            <w:r>
              <w:rPr>
                <w:rFonts w:ascii="Times New Roman" w:hAnsi="Times New Roman" w:cs="Times New Roman"/>
                <w:sz w:val="24"/>
                <w:szCs w:val="24"/>
              </w:rPr>
              <w:t>;</w:t>
            </w:r>
          </w:p>
          <w:p w14:paraId="40F74C61" w14:textId="77777777" w:rsidR="00FD488E" w:rsidRDefault="00FD488E" w:rsidP="00FD488E">
            <w:pPr>
              <w:pStyle w:val="ListParagraph"/>
              <w:numPr>
                <w:ilvl w:val="0"/>
                <w:numId w:val="16"/>
              </w:numPr>
              <w:jc w:val="both"/>
              <w:rPr>
                <w:rFonts w:ascii="Times New Roman" w:hAnsi="Times New Roman" w:cs="Times New Roman"/>
                <w:sz w:val="24"/>
                <w:szCs w:val="24"/>
              </w:rPr>
            </w:pPr>
            <w:r w:rsidRPr="00FD488E">
              <w:rPr>
                <w:rFonts w:ascii="Times New Roman" w:hAnsi="Times New Roman" w:cs="Times New Roman"/>
                <w:sz w:val="24"/>
                <w:szCs w:val="24"/>
              </w:rPr>
              <w:t>Iš dalies. Įmonė savo interneto svetainėje iš dalies skelbia stebėsenos informaciją, bet nėra informacijos dėl reguliarumo; arba įmonė skelbia informaciją apie kitų socialinės atsakomybės aspektų stebėsenos ir informacijos, susijusios su korupcinių iššūkių stebėsena (pateikti nuorodą į informaciją)</w:t>
            </w:r>
            <w:r>
              <w:rPr>
                <w:rFonts w:ascii="Times New Roman" w:hAnsi="Times New Roman" w:cs="Times New Roman"/>
                <w:sz w:val="24"/>
                <w:szCs w:val="24"/>
              </w:rPr>
              <w:t>;</w:t>
            </w:r>
          </w:p>
          <w:p w14:paraId="4E1BC4FE" w14:textId="77777777" w:rsidR="00FD488E" w:rsidRDefault="00FD488E" w:rsidP="00FD488E">
            <w:pPr>
              <w:pStyle w:val="ListParagraph"/>
              <w:numPr>
                <w:ilvl w:val="0"/>
                <w:numId w:val="16"/>
              </w:numPr>
              <w:jc w:val="both"/>
              <w:rPr>
                <w:rFonts w:ascii="Times New Roman" w:hAnsi="Times New Roman" w:cs="Times New Roman"/>
                <w:sz w:val="24"/>
                <w:szCs w:val="24"/>
              </w:rPr>
            </w:pPr>
            <w:r w:rsidRPr="00FD488E">
              <w:rPr>
                <w:rFonts w:ascii="Times New Roman" w:hAnsi="Times New Roman" w:cs="Times New Roman"/>
                <w:sz w:val="24"/>
                <w:szCs w:val="24"/>
              </w:rPr>
              <w:t xml:space="preserve">Ne. Jei tokia informacija nėra skelbiama ar įmonė tokios stebėsenos nevykdo. </w:t>
            </w:r>
          </w:p>
          <w:p w14:paraId="0689BB6F" w14:textId="47062F12" w:rsidR="00FD488E" w:rsidRPr="00F64F18" w:rsidRDefault="00FD488E" w:rsidP="00FD488E">
            <w:pPr>
              <w:jc w:val="both"/>
              <w:rPr>
                <w:rFonts w:ascii="Times New Roman" w:hAnsi="Times New Roman" w:cs="Times New Roman"/>
                <w:strike/>
                <w:sz w:val="24"/>
                <w:szCs w:val="24"/>
              </w:rPr>
            </w:pPr>
          </w:p>
          <w:p w14:paraId="4AAAABEC" w14:textId="73B0FCCF" w:rsidR="0069303B" w:rsidRDefault="00973186" w:rsidP="0069303B">
            <w:pPr>
              <w:jc w:val="both"/>
              <w:rPr>
                <w:rFonts w:ascii="Times New Roman" w:hAnsi="Times New Roman" w:cs="Times New Roman"/>
                <w:sz w:val="24"/>
                <w:szCs w:val="24"/>
              </w:rPr>
            </w:pPr>
            <w:r>
              <w:rPr>
                <w:rFonts w:ascii="Times New Roman" w:hAnsi="Times New Roman" w:cs="Times New Roman"/>
                <w:sz w:val="24"/>
                <w:szCs w:val="24"/>
              </w:rPr>
              <w:t>i</w:t>
            </w:r>
            <w:r w:rsidR="0069303B">
              <w:rPr>
                <w:rFonts w:ascii="Times New Roman" w:hAnsi="Times New Roman" w:cs="Times New Roman"/>
                <w:sz w:val="24"/>
                <w:szCs w:val="24"/>
              </w:rPr>
              <w:t xml:space="preserve">) </w:t>
            </w:r>
            <w:r w:rsidR="0069303B" w:rsidRPr="0069303B">
              <w:rPr>
                <w:rFonts w:ascii="Times New Roman" w:hAnsi="Times New Roman" w:cs="Times New Roman"/>
                <w:sz w:val="24"/>
                <w:szCs w:val="24"/>
              </w:rPr>
              <w:t>Ar įmonė viešai skelbia apie turimas ir patvirtintas interesų konfliktų vengimo/valdymo taisykles/nuostatas?</w:t>
            </w:r>
          </w:p>
          <w:p w14:paraId="3BA4262B" w14:textId="77777777" w:rsidR="004750F1" w:rsidRDefault="004750F1" w:rsidP="0069303B">
            <w:pPr>
              <w:jc w:val="both"/>
              <w:rPr>
                <w:rFonts w:ascii="Times New Roman" w:hAnsi="Times New Roman" w:cs="Times New Roman"/>
                <w:sz w:val="24"/>
                <w:szCs w:val="24"/>
              </w:rPr>
            </w:pPr>
          </w:p>
          <w:p w14:paraId="57E216C7" w14:textId="5D3EF286" w:rsidR="0069303B" w:rsidRDefault="0069303B" w:rsidP="0069303B">
            <w:pPr>
              <w:jc w:val="both"/>
              <w:rPr>
                <w:rFonts w:ascii="Times New Roman" w:hAnsi="Times New Roman" w:cs="Times New Roman"/>
                <w:sz w:val="24"/>
                <w:szCs w:val="24"/>
              </w:rPr>
            </w:pPr>
            <w:r w:rsidRPr="0069303B">
              <w:rPr>
                <w:rFonts w:ascii="Times New Roman" w:hAnsi="Times New Roman" w:cs="Times New Roman"/>
                <w:i/>
                <w:iCs/>
                <w:sz w:val="24"/>
                <w:szCs w:val="24"/>
              </w:rPr>
              <w:t>Interesų konfliktas – tai situacija, kurioje darbuotojo asmeniniai interesai gali prieštarauti įmonės interesams. Esant interesų prieštaravimui, atsiranda rizika, kad darbuotojai priims šališkus sprendimus, kurie gali turėti neigiamos įtakos verslo organizacijos turtui ar reputacijai</w:t>
            </w:r>
            <w:r w:rsidRPr="0069303B">
              <w:rPr>
                <w:rFonts w:ascii="Times New Roman" w:hAnsi="Times New Roman" w:cs="Times New Roman"/>
                <w:sz w:val="24"/>
                <w:szCs w:val="24"/>
              </w:rPr>
              <w:t>.</w:t>
            </w:r>
          </w:p>
          <w:p w14:paraId="52EAF5E4" w14:textId="77777777" w:rsidR="0069303B" w:rsidRPr="0069303B" w:rsidRDefault="0069303B" w:rsidP="0069303B">
            <w:pPr>
              <w:jc w:val="both"/>
              <w:rPr>
                <w:rFonts w:ascii="Times New Roman" w:hAnsi="Times New Roman" w:cs="Times New Roman"/>
                <w:sz w:val="24"/>
                <w:szCs w:val="24"/>
              </w:rPr>
            </w:pPr>
          </w:p>
          <w:p w14:paraId="581002D8" w14:textId="77777777" w:rsidR="0069303B" w:rsidRDefault="0069303B" w:rsidP="0069303B">
            <w:pPr>
              <w:pStyle w:val="ListParagraph"/>
              <w:numPr>
                <w:ilvl w:val="0"/>
                <w:numId w:val="18"/>
              </w:numPr>
              <w:jc w:val="both"/>
              <w:rPr>
                <w:rFonts w:ascii="Times New Roman" w:hAnsi="Times New Roman" w:cs="Times New Roman"/>
                <w:sz w:val="24"/>
                <w:szCs w:val="24"/>
              </w:rPr>
            </w:pPr>
            <w:r w:rsidRPr="0069303B">
              <w:rPr>
                <w:rFonts w:ascii="Times New Roman" w:hAnsi="Times New Roman" w:cs="Times New Roman"/>
                <w:sz w:val="24"/>
                <w:szCs w:val="24"/>
              </w:rPr>
              <w:lastRenderedPageBreak/>
              <w:t>Taip. Įmonė viešai savo interneto svetainėje skelbia apie turimą tvarką ar taisykles interesų konfliktų rizikų valdymui (pateikti nuorodą į informaciją)</w:t>
            </w:r>
            <w:r>
              <w:rPr>
                <w:rFonts w:ascii="Times New Roman" w:hAnsi="Times New Roman" w:cs="Times New Roman"/>
                <w:sz w:val="24"/>
                <w:szCs w:val="24"/>
              </w:rPr>
              <w:t>;</w:t>
            </w:r>
          </w:p>
          <w:p w14:paraId="7D94F712" w14:textId="77777777" w:rsidR="0069303B" w:rsidRDefault="0069303B" w:rsidP="0069303B">
            <w:pPr>
              <w:pStyle w:val="ListParagraph"/>
              <w:numPr>
                <w:ilvl w:val="0"/>
                <w:numId w:val="18"/>
              </w:numPr>
              <w:jc w:val="both"/>
              <w:rPr>
                <w:rFonts w:ascii="Times New Roman" w:hAnsi="Times New Roman" w:cs="Times New Roman"/>
                <w:sz w:val="24"/>
                <w:szCs w:val="24"/>
              </w:rPr>
            </w:pPr>
            <w:r w:rsidRPr="0069303B">
              <w:rPr>
                <w:rFonts w:ascii="Times New Roman" w:hAnsi="Times New Roman" w:cs="Times New Roman"/>
                <w:sz w:val="24"/>
                <w:szCs w:val="24"/>
              </w:rPr>
              <w:t>Taip. Minėtos nuostatos yra įtrauktos į viešai skelbiamą etikos/elgesio kodeksą/antikorupcijos programą (pateikti nuorodą į informaciją)</w:t>
            </w:r>
            <w:r>
              <w:rPr>
                <w:rFonts w:ascii="Times New Roman" w:hAnsi="Times New Roman" w:cs="Times New Roman"/>
                <w:sz w:val="24"/>
                <w:szCs w:val="24"/>
              </w:rPr>
              <w:t>;</w:t>
            </w:r>
          </w:p>
          <w:p w14:paraId="0DC36B56" w14:textId="77777777" w:rsidR="0069303B" w:rsidRDefault="0069303B" w:rsidP="0069303B">
            <w:pPr>
              <w:pStyle w:val="ListParagraph"/>
              <w:numPr>
                <w:ilvl w:val="0"/>
                <w:numId w:val="18"/>
              </w:numPr>
              <w:jc w:val="both"/>
              <w:rPr>
                <w:rFonts w:ascii="Times New Roman" w:hAnsi="Times New Roman" w:cs="Times New Roman"/>
                <w:sz w:val="24"/>
                <w:szCs w:val="24"/>
              </w:rPr>
            </w:pPr>
            <w:r w:rsidRPr="0069303B">
              <w:rPr>
                <w:rFonts w:ascii="Times New Roman" w:hAnsi="Times New Roman" w:cs="Times New Roman"/>
                <w:sz w:val="24"/>
                <w:szCs w:val="24"/>
              </w:rPr>
              <w:t>Iš dalies. Įmonė viešai skelbia apie turimą tvarką ar taisykles interesų konfliktų rizikų valdymui, tačiau pateikia tik bendro pobūdžio informaciją, jos nedetalizuojant (pateikti nuorodą į informaciją)</w:t>
            </w:r>
            <w:r>
              <w:rPr>
                <w:rFonts w:ascii="Times New Roman" w:hAnsi="Times New Roman" w:cs="Times New Roman"/>
                <w:sz w:val="24"/>
                <w:szCs w:val="24"/>
              </w:rPr>
              <w:t>;</w:t>
            </w:r>
          </w:p>
          <w:p w14:paraId="5F72F159" w14:textId="3DF847EB" w:rsidR="003C050F" w:rsidRDefault="0069303B" w:rsidP="008142F2">
            <w:pPr>
              <w:pStyle w:val="ListParagraph"/>
              <w:numPr>
                <w:ilvl w:val="0"/>
                <w:numId w:val="18"/>
              </w:numPr>
              <w:jc w:val="both"/>
              <w:rPr>
                <w:rFonts w:ascii="Times New Roman" w:hAnsi="Times New Roman" w:cs="Times New Roman"/>
                <w:sz w:val="24"/>
                <w:szCs w:val="24"/>
              </w:rPr>
            </w:pPr>
            <w:r w:rsidRPr="0069303B">
              <w:rPr>
                <w:rFonts w:ascii="Times New Roman" w:hAnsi="Times New Roman" w:cs="Times New Roman"/>
                <w:sz w:val="24"/>
                <w:szCs w:val="24"/>
              </w:rPr>
              <w:t xml:space="preserve">Ne. Tokia informacija neskelbiama arba įmonė tokių taisyklių neturi. </w:t>
            </w:r>
          </w:p>
          <w:p w14:paraId="78EBCB6C" w14:textId="68EEF5A8" w:rsidR="0069303B" w:rsidRDefault="0069303B" w:rsidP="0069303B">
            <w:pPr>
              <w:jc w:val="both"/>
              <w:rPr>
                <w:rFonts w:ascii="Times New Roman" w:hAnsi="Times New Roman" w:cs="Times New Roman"/>
                <w:sz w:val="24"/>
                <w:szCs w:val="24"/>
              </w:rPr>
            </w:pPr>
          </w:p>
          <w:p w14:paraId="07864ACA" w14:textId="04338CB1" w:rsidR="00A177A7" w:rsidRPr="00A177A7" w:rsidRDefault="00973186" w:rsidP="00A177A7">
            <w:pPr>
              <w:jc w:val="both"/>
              <w:rPr>
                <w:rFonts w:ascii="Times New Roman" w:hAnsi="Times New Roman" w:cs="Times New Roman"/>
                <w:sz w:val="24"/>
                <w:szCs w:val="24"/>
              </w:rPr>
            </w:pPr>
            <w:r>
              <w:rPr>
                <w:rFonts w:ascii="Times New Roman" w:hAnsi="Times New Roman" w:cs="Times New Roman"/>
                <w:sz w:val="24"/>
                <w:szCs w:val="24"/>
              </w:rPr>
              <w:t>j</w:t>
            </w:r>
            <w:r w:rsidR="00A177A7">
              <w:rPr>
                <w:rFonts w:ascii="Times New Roman" w:hAnsi="Times New Roman" w:cs="Times New Roman"/>
                <w:sz w:val="24"/>
                <w:szCs w:val="24"/>
              </w:rPr>
              <w:t xml:space="preserve">) </w:t>
            </w:r>
            <w:r w:rsidR="00A177A7" w:rsidRPr="00A177A7">
              <w:rPr>
                <w:rFonts w:ascii="Times New Roman" w:hAnsi="Times New Roman" w:cs="Times New Roman"/>
                <w:sz w:val="24"/>
                <w:szCs w:val="24"/>
              </w:rPr>
              <w:t>Ar įmonė viešai skelbia apie daromą įtaką sprendimų priėmimui?</w:t>
            </w:r>
          </w:p>
          <w:p w14:paraId="06F256FC" w14:textId="77777777" w:rsidR="00622E13" w:rsidRDefault="00622E13" w:rsidP="00A177A7">
            <w:pPr>
              <w:jc w:val="both"/>
              <w:rPr>
                <w:rFonts w:ascii="Times New Roman" w:hAnsi="Times New Roman" w:cs="Times New Roman"/>
                <w:i/>
                <w:iCs/>
                <w:sz w:val="24"/>
                <w:szCs w:val="24"/>
              </w:rPr>
            </w:pPr>
          </w:p>
          <w:p w14:paraId="557CCA15" w14:textId="5283020C" w:rsidR="00A177A7" w:rsidRDefault="00A177A7" w:rsidP="00A177A7">
            <w:pPr>
              <w:jc w:val="both"/>
              <w:rPr>
                <w:rFonts w:ascii="Times New Roman" w:hAnsi="Times New Roman" w:cs="Times New Roman"/>
                <w:sz w:val="24"/>
                <w:szCs w:val="24"/>
              </w:rPr>
            </w:pPr>
            <w:r w:rsidRPr="009B7023">
              <w:rPr>
                <w:rFonts w:ascii="Times New Roman" w:hAnsi="Times New Roman" w:cs="Times New Roman"/>
                <w:i/>
                <w:iCs/>
                <w:sz w:val="24"/>
                <w:szCs w:val="24"/>
              </w:rPr>
              <w:t>Įtaka suvokiama pagal Lobistinės veiklos įstatymo nuostatas – tai yra, jeigu vykdote lobistinę veiklą: tiesiogiai ar netiesiogiai (žodžiu, raštu, elektroniniais laiškais, susitikimų/pasitarimų metu) bendraujate su valstybės politikais, valstybės pareigūnais, valstybės tarnautojais ir kitais asmenimis, kurie pagal teisės aktų nustatyta tvarka jiems suteiktas pareigines funkcijas dalyvauja rengiant, svarstant ir priimant teisės aktus; bendraujate su minėtaisiais asmenimis dėl teisės aktų, teisės aktų pakeitimų projektų, pasiūlymų dėl teisės aktų projektų priėmimo ar nepriėmimo</w:t>
            </w:r>
            <w:r w:rsidRPr="00A177A7">
              <w:rPr>
                <w:rFonts w:ascii="Times New Roman" w:hAnsi="Times New Roman" w:cs="Times New Roman"/>
                <w:sz w:val="24"/>
                <w:szCs w:val="24"/>
              </w:rPr>
              <w:t>.</w:t>
            </w:r>
          </w:p>
          <w:p w14:paraId="4477F538" w14:textId="77777777" w:rsidR="009B7023" w:rsidRPr="00A177A7" w:rsidRDefault="009B7023" w:rsidP="00A177A7">
            <w:pPr>
              <w:jc w:val="both"/>
              <w:rPr>
                <w:rFonts w:ascii="Times New Roman" w:hAnsi="Times New Roman" w:cs="Times New Roman"/>
                <w:sz w:val="24"/>
                <w:szCs w:val="24"/>
              </w:rPr>
            </w:pPr>
          </w:p>
          <w:p w14:paraId="4D123397" w14:textId="77777777" w:rsidR="009B7023" w:rsidRDefault="00A177A7" w:rsidP="00A177A7">
            <w:pPr>
              <w:pStyle w:val="ListParagraph"/>
              <w:numPr>
                <w:ilvl w:val="0"/>
                <w:numId w:val="19"/>
              </w:numPr>
              <w:jc w:val="both"/>
              <w:rPr>
                <w:rFonts w:ascii="Times New Roman" w:hAnsi="Times New Roman" w:cs="Times New Roman"/>
                <w:sz w:val="24"/>
                <w:szCs w:val="24"/>
              </w:rPr>
            </w:pPr>
            <w:r w:rsidRPr="009B7023">
              <w:rPr>
                <w:rFonts w:ascii="Times New Roman" w:hAnsi="Times New Roman" w:cs="Times New Roman"/>
                <w:sz w:val="24"/>
                <w:szCs w:val="24"/>
              </w:rPr>
              <w:t xml:space="preserve">Taip. Įmonė savo interneto svetainėje nurodo, kad vykdo lobistinę veiklą ir pateikia detalesnę informaciją, pvz. nuoroda į SKAIDRIS, išvardijamos asociacijos, kurioms įmonė priklauso </w:t>
            </w:r>
            <w:r w:rsidRPr="009B7023">
              <w:rPr>
                <w:rFonts w:ascii="Times New Roman" w:hAnsi="Times New Roman" w:cs="Times New Roman"/>
                <w:sz w:val="24"/>
                <w:szCs w:val="24"/>
              </w:rPr>
              <w:lastRenderedPageBreak/>
              <w:t>ir per jas yra atstovaujami įmonių interesai (pateikti nuorodą į informaciją)</w:t>
            </w:r>
            <w:r w:rsidR="009B7023">
              <w:rPr>
                <w:rFonts w:ascii="Times New Roman" w:hAnsi="Times New Roman" w:cs="Times New Roman"/>
                <w:sz w:val="24"/>
                <w:szCs w:val="24"/>
              </w:rPr>
              <w:t>;</w:t>
            </w:r>
          </w:p>
          <w:p w14:paraId="35D95381" w14:textId="77777777" w:rsidR="009B7023" w:rsidRDefault="00A177A7" w:rsidP="00A177A7">
            <w:pPr>
              <w:pStyle w:val="ListParagraph"/>
              <w:numPr>
                <w:ilvl w:val="0"/>
                <w:numId w:val="19"/>
              </w:numPr>
              <w:jc w:val="both"/>
              <w:rPr>
                <w:rFonts w:ascii="Times New Roman" w:hAnsi="Times New Roman" w:cs="Times New Roman"/>
                <w:sz w:val="24"/>
                <w:szCs w:val="24"/>
              </w:rPr>
            </w:pPr>
            <w:r w:rsidRPr="009B7023">
              <w:rPr>
                <w:rFonts w:ascii="Times New Roman" w:hAnsi="Times New Roman" w:cs="Times New Roman"/>
                <w:sz w:val="24"/>
                <w:szCs w:val="24"/>
              </w:rPr>
              <w:t>Iš dalies. Įmonė nurodo, kad vykdo lobistinę veiklą, bet nepateikia detalesnės informacijos ar nuorodų (pateikti nuorodą į informaciją)</w:t>
            </w:r>
            <w:r w:rsidR="009B7023">
              <w:rPr>
                <w:rFonts w:ascii="Times New Roman" w:hAnsi="Times New Roman" w:cs="Times New Roman"/>
                <w:sz w:val="24"/>
                <w:szCs w:val="24"/>
              </w:rPr>
              <w:t>;</w:t>
            </w:r>
          </w:p>
          <w:p w14:paraId="40828445" w14:textId="77777777" w:rsidR="009B7023" w:rsidRDefault="00A177A7" w:rsidP="00A177A7">
            <w:pPr>
              <w:pStyle w:val="ListParagraph"/>
              <w:numPr>
                <w:ilvl w:val="0"/>
                <w:numId w:val="19"/>
              </w:numPr>
              <w:jc w:val="both"/>
              <w:rPr>
                <w:rFonts w:ascii="Times New Roman" w:hAnsi="Times New Roman" w:cs="Times New Roman"/>
                <w:sz w:val="24"/>
                <w:szCs w:val="24"/>
              </w:rPr>
            </w:pPr>
            <w:r w:rsidRPr="009B7023">
              <w:rPr>
                <w:rFonts w:ascii="Times New Roman" w:hAnsi="Times New Roman" w:cs="Times New Roman"/>
                <w:sz w:val="24"/>
                <w:szCs w:val="24"/>
              </w:rPr>
              <w:t>Ne. Tokia informacija yra neskelbiama</w:t>
            </w:r>
            <w:r w:rsidR="009B7023">
              <w:rPr>
                <w:rFonts w:ascii="Times New Roman" w:hAnsi="Times New Roman" w:cs="Times New Roman"/>
                <w:sz w:val="24"/>
                <w:szCs w:val="24"/>
              </w:rPr>
              <w:t>;</w:t>
            </w:r>
          </w:p>
          <w:p w14:paraId="02AAFAEC" w14:textId="2F3354E1" w:rsidR="009B7023" w:rsidRPr="009B7023" w:rsidRDefault="00A177A7" w:rsidP="0069303B">
            <w:pPr>
              <w:pStyle w:val="ListParagraph"/>
              <w:numPr>
                <w:ilvl w:val="0"/>
                <w:numId w:val="19"/>
              </w:numPr>
              <w:jc w:val="both"/>
              <w:rPr>
                <w:rFonts w:ascii="Times New Roman" w:hAnsi="Times New Roman" w:cs="Times New Roman"/>
                <w:sz w:val="24"/>
                <w:szCs w:val="24"/>
              </w:rPr>
            </w:pPr>
            <w:r w:rsidRPr="009B7023">
              <w:rPr>
                <w:rFonts w:ascii="Times New Roman" w:hAnsi="Times New Roman" w:cs="Times New Roman"/>
                <w:sz w:val="24"/>
                <w:szCs w:val="24"/>
              </w:rPr>
              <w:t xml:space="preserve">Ne. Įmonė nevykdo lobistinės veiklos, nedalyvauja asociacijose ir apie tai skelbia savo interneto svetainėje (pateikti nuorodą į informaciją). </w:t>
            </w:r>
          </w:p>
          <w:p w14:paraId="3E8087BC" w14:textId="77777777" w:rsidR="0069303B" w:rsidRPr="0069303B" w:rsidRDefault="0069303B" w:rsidP="0069303B">
            <w:pPr>
              <w:jc w:val="both"/>
              <w:rPr>
                <w:rFonts w:ascii="Times New Roman" w:hAnsi="Times New Roman" w:cs="Times New Roman"/>
                <w:sz w:val="24"/>
                <w:szCs w:val="24"/>
              </w:rPr>
            </w:pPr>
          </w:p>
          <w:p w14:paraId="12646AE5" w14:textId="16F504A7" w:rsidR="004C56BB" w:rsidRDefault="00973186" w:rsidP="008142F2">
            <w:pPr>
              <w:jc w:val="both"/>
              <w:rPr>
                <w:rFonts w:ascii="Times New Roman" w:hAnsi="Times New Roman" w:cs="Times New Roman"/>
                <w:sz w:val="24"/>
                <w:szCs w:val="24"/>
              </w:rPr>
            </w:pPr>
            <w:r>
              <w:rPr>
                <w:rFonts w:ascii="Times New Roman" w:hAnsi="Times New Roman" w:cs="Times New Roman"/>
                <w:sz w:val="24"/>
                <w:szCs w:val="24"/>
              </w:rPr>
              <w:t>k</w:t>
            </w:r>
            <w:r w:rsidR="004C56BB">
              <w:rPr>
                <w:rFonts w:ascii="Times New Roman" w:hAnsi="Times New Roman" w:cs="Times New Roman"/>
                <w:sz w:val="24"/>
                <w:szCs w:val="24"/>
              </w:rPr>
              <w:t xml:space="preserve">) </w:t>
            </w:r>
            <w:r w:rsidR="004C56BB" w:rsidRPr="004C56BB">
              <w:rPr>
                <w:rFonts w:ascii="Times New Roman" w:hAnsi="Times New Roman" w:cs="Times New Roman"/>
                <w:sz w:val="24"/>
                <w:szCs w:val="24"/>
              </w:rPr>
              <w:t>Ar jūsų įmonė</w:t>
            </w:r>
            <w:r w:rsidR="00F52400">
              <w:rPr>
                <w:rFonts w:ascii="Times New Roman" w:hAnsi="Times New Roman" w:cs="Times New Roman"/>
                <w:sz w:val="24"/>
                <w:szCs w:val="24"/>
              </w:rPr>
              <w:t xml:space="preserve"> </w:t>
            </w:r>
            <w:r w:rsidR="00FF45AC">
              <w:rPr>
                <w:rFonts w:ascii="Times New Roman" w:hAnsi="Times New Roman" w:cs="Times New Roman"/>
                <w:sz w:val="24"/>
                <w:szCs w:val="24"/>
              </w:rPr>
              <w:t xml:space="preserve">organizuodama </w:t>
            </w:r>
            <w:r w:rsidR="00F52400">
              <w:rPr>
                <w:rFonts w:ascii="Times New Roman" w:hAnsi="Times New Roman" w:cs="Times New Roman"/>
                <w:sz w:val="24"/>
                <w:szCs w:val="24"/>
              </w:rPr>
              <w:t>savo veikl</w:t>
            </w:r>
            <w:r w:rsidR="00FF45AC">
              <w:rPr>
                <w:rFonts w:ascii="Times New Roman" w:hAnsi="Times New Roman" w:cs="Times New Roman"/>
                <w:sz w:val="24"/>
                <w:szCs w:val="24"/>
              </w:rPr>
              <w:t>ą</w:t>
            </w:r>
            <w:r w:rsidR="00F52400">
              <w:rPr>
                <w:rFonts w:ascii="Times New Roman" w:hAnsi="Times New Roman" w:cs="Times New Roman"/>
                <w:sz w:val="24"/>
                <w:szCs w:val="24"/>
              </w:rPr>
              <w:t xml:space="preserve"> vadovaujasi</w:t>
            </w:r>
            <w:r w:rsidR="004C56BB" w:rsidRPr="004C56BB">
              <w:rPr>
                <w:rFonts w:ascii="Times New Roman" w:hAnsi="Times New Roman" w:cs="Times New Roman"/>
                <w:sz w:val="24"/>
                <w:szCs w:val="24"/>
              </w:rPr>
              <w:t xml:space="preserve"> </w:t>
            </w:r>
            <w:r w:rsidR="00FF45AC">
              <w:rPr>
                <w:rFonts w:ascii="Times New Roman" w:hAnsi="Times New Roman" w:cs="Times New Roman"/>
                <w:sz w:val="24"/>
                <w:szCs w:val="24"/>
              </w:rPr>
              <w:t xml:space="preserve">vienu ar keliais toliau nurodytais ar kitais nepaminėtais </w:t>
            </w:r>
            <w:r w:rsidR="004C56BB" w:rsidRPr="004C56BB">
              <w:rPr>
                <w:rFonts w:ascii="Times New Roman" w:hAnsi="Times New Roman" w:cs="Times New Roman"/>
                <w:sz w:val="24"/>
                <w:szCs w:val="24"/>
              </w:rPr>
              <w:t>socialinės atsakomybės principais</w:t>
            </w:r>
            <w:r w:rsidR="00FF45AC">
              <w:rPr>
                <w:rFonts w:ascii="Times New Roman" w:hAnsi="Times New Roman" w:cs="Times New Roman"/>
                <w:sz w:val="24"/>
                <w:szCs w:val="24"/>
              </w:rPr>
              <w:t>,</w:t>
            </w:r>
            <w:r w:rsidR="004C56BB" w:rsidRPr="004C56BB">
              <w:rPr>
                <w:rFonts w:ascii="Times New Roman" w:hAnsi="Times New Roman" w:cs="Times New Roman"/>
                <w:sz w:val="24"/>
                <w:szCs w:val="24"/>
              </w:rPr>
              <w:t xml:space="preserve"> </w:t>
            </w:r>
            <w:r w:rsidR="00FF45AC">
              <w:rPr>
                <w:rFonts w:ascii="Times New Roman" w:hAnsi="Times New Roman" w:cs="Times New Roman"/>
                <w:sz w:val="24"/>
                <w:szCs w:val="24"/>
              </w:rPr>
              <w:t xml:space="preserve">tarptautinėmis gairėmis </w:t>
            </w:r>
            <w:r w:rsidR="004C56BB" w:rsidRPr="004C56BB">
              <w:rPr>
                <w:rFonts w:ascii="Times New Roman" w:hAnsi="Times New Roman" w:cs="Times New Roman"/>
                <w:sz w:val="24"/>
                <w:szCs w:val="24"/>
              </w:rPr>
              <w:t>ar standartai</w:t>
            </w:r>
            <w:r w:rsidR="00FF45AC">
              <w:rPr>
                <w:rFonts w:ascii="Times New Roman" w:hAnsi="Times New Roman" w:cs="Times New Roman"/>
                <w:sz w:val="24"/>
                <w:szCs w:val="24"/>
              </w:rPr>
              <w:t>s</w:t>
            </w:r>
            <w:r w:rsidR="004C56BB">
              <w:rPr>
                <w:rFonts w:ascii="Times New Roman" w:hAnsi="Times New Roman" w:cs="Times New Roman"/>
                <w:sz w:val="24"/>
                <w:szCs w:val="24"/>
              </w:rPr>
              <w:t xml:space="preserve">, pavyzdžiui: </w:t>
            </w:r>
          </w:p>
          <w:p w14:paraId="77E987EC" w14:textId="39E2F27A" w:rsidR="00D06F28" w:rsidRPr="00D06F28" w:rsidRDefault="00D06F28" w:rsidP="00D06F28">
            <w:pPr>
              <w:pStyle w:val="ListParagraph"/>
              <w:numPr>
                <w:ilvl w:val="0"/>
                <w:numId w:val="2"/>
              </w:numPr>
              <w:jc w:val="both"/>
              <w:rPr>
                <w:rFonts w:ascii="Times New Roman" w:hAnsi="Times New Roman" w:cs="Times New Roman"/>
                <w:sz w:val="24"/>
                <w:szCs w:val="24"/>
              </w:rPr>
            </w:pPr>
            <w:r w:rsidRPr="00D06F28">
              <w:rPr>
                <w:rFonts w:ascii="Times New Roman" w:hAnsi="Times New Roman" w:cs="Times New Roman"/>
                <w:sz w:val="24"/>
                <w:szCs w:val="24"/>
              </w:rPr>
              <w:t>Socialinės atsakomybės gairių standartas ISO 26000</w:t>
            </w:r>
            <w:r>
              <w:rPr>
                <w:rFonts w:ascii="Times New Roman" w:hAnsi="Times New Roman" w:cs="Times New Roman"/>
                <w:sz w:val="24"/>
                <w:szCs w:val="24"/>
              </w:rPr>
              <w:t>;</w:t>
            </w:r>
          </w:p>
          <w:p w14:paraId="2579CC8A" w14:textId="39656733" w:rsidR="00CE16E5" w:rsidRDefault="00CE16E5" w:rsidP="00CE16E5">
            <w:pPr>
              <w:pStyle w:val="ListParagraph"/>
              <w:numPr>
                <w:ilvl w:val="0"/>
                <w:numId w:val="2"/>
              </w:numPr>
              <w:jc w:val="both"/>
              <w:rPr>
                <w:rFonts w:ascii="Times New Roman" w:hAnsi="Times New Roman" w:cs="Times New Roman"/>
                <w:sz w:val="24"/>
                <w:szCs w:val="24"/>
              </w:rPr>
            </w:pPr>
            <w:r w:rsidRPr="00CE16E5">
              <w:rPr>
                <w:rFonts w:ascii="Times New Roman" w:hAnsi="Times New Roman" w:cs="Times New Roman"/>
                <w:sz w:val="24"/>
                <w:szCs w:val="24"/>
              </w:rPr>
              <w:t xml:space="preserve">Visuotinė atskaitingumo iniciatyva (angl. Global </w:t>
            </w:r>
            <w:proofErr w:type="spellStart"/>
            <w:r w:rsidRPr="00CE16E5">
              <w:rPr>
                <w:rFonts w:ascii="Times New Roman" w:hAnsi="Times New Roman" w:cs="Times New Roman"/>
                <w:sz w:val="24"/>
                <w:szCs w:val="24"/>
              </w:rPr>
              <w:t>Reporting</w:t>
            </w:r>
            <w:proofErr w:type="spellEnd"/>
            <w:r w:rsidRPr="00CE16E5">
              <w:rPr>
                <w:rFonts w:ascii="Times New Roman" w:hAnsi="Times New Roman" w:cs="Times New Roman"/>
                <w:sz w:val="24"/>
                <w:szCs w:val="24"/>
              </w:rPr>
              <w:t xml:space="preserve"> </w:t>
            </w:r>
            <w:proofErr w:type="spellStart"/>
            <w:r w:rsidRPr="00CE16E5">
              <w:rPr>
                <w:rFonts w:ascii="Times New Roman" w:hAnsi="Times New Roman" w:cs="Times New Roman"/>
                <w:sz w:val="24"/>
                <w:szCs w:val="24"/>
              </w:rPr>
              <w:t>Initiative</w:t>
            </w:r>
            <w:proofErr w:type="spellEnd"/>
            <w:r w:rsidRPr="00CE16E5">
              <w:rPr>
                <w:rFonts w:ascii="Times New Roman" w:hAnsi="Times New Roman" w:cs="Times New Roman"/>
                <w:sz w:val="24"/>
                <w:szCs w:val="24"/>
              </w:rPr>
              <w:t>, GRI)</w:t>
            </w:r>
            <w:r>
              <w:rPr>
                <w:rFonts w:ascii="Times New Roman" w:hAnsi="Times New Roman" w:cs="Times New Roman"/>
                <w:sz w:val="24"/>
                <w:szCs w:val="24"/>
              </w:rPr>
              <w:t>;</w:t>
            </w:r>
          </w:p>
          <w:p w14:paraId="0234EBD8" w14:textId="27081121" w:rsidR="00450FE7" w:rsidRDefault="00450FE7" w:rsidP="00CE16E5">
            <w:pPr>
              <w:pStyle w:val="ListParagraph"/>
              <w:numPr>
                <w:ilvl w:val="0"/>
                <w:numId w:val="2"/>
              </w:numPr>
              <w:jc w:val="both"/>
              <w:rPr>
                <w:rFonts w:ascii="Times New Roman" w:hAnsi="Times New Roman" w:cs="Times New Roman"/>
                <w:sz w:val="24"/>
                <w:szCs w:val="24"/>
              </w:rPr>
            </w:pPr>
            <w:r w:rsidRPr="00450FE7">
              <w:rPr>
                <w:rFonts w:ascii="Times New Roman" w:hAnsi="Times New Roman" w:cs="Times New Roman"/>
                <w:sz w:val="24"/>
                <w:szCs w:val="24"/>
              </w:rPr>
              <w:t xml:space="preserve">Jungtinių Tautų (JT) Pasaulinis susitarimas (angl. UN Global </w:t>
            </w:r>
            <w:proofErr w:type="spellStart"/>
            <w:r w:rsidRPr="00450FE7">
              <w:rPr>
                <w:rFonts w:ascii="Times New Roman" w:hAnsi="Times New Roman" w:cs="Times New Roman"/>
                <w:sz w:val="24"/>
                <w:szCs w:val="24"/>
              </w:rPr>
              <w:t>Compact</w:t>
            </w:r>
            <w:proofErr w:type="spellEnd"/>
            <w:r w:rsidRPr="00450FE7">
              <w:rPr>
                <w:rFonts w:ascii="Times New Roman" w:hAnsi="Times New Roman" w:cs="Times New Roman"/>
                <w:sz w:val="24"/>
                <w:szCs w:val="24"/>
              </w:rPr>
              <w:t>, GC)</w:t>
            </w:r>
            <w:r>
              <w:rPr>
                <w:rFonts w:ascii="Times New Roman" w:hAnsi="Times New Roman" w:cs="Times New Roman"/>
                <w:sz w:val="24"/>
                <w:szCs w:val="24"/>
              </w:rPr>
              <w:t>;</w:t>
            </w:r>
          </w:p>
          <w:p w14:paraId="7B85DBE7" w14:textId="7F304520" w:rsidR="000A5FCE" w:rsidRDefault="000A5FCE" w:rsidP="00CE16E5">
            <w:pPr>
              <w:pStyle w:val="ListParagraph"/>
              <w:numPr>
                <w:ilvl w:val="0"/>
                <w:numId w:val="2"/>
              </w:numPr>
              <w:jc w:val="both"/>
              <w:rPr>
                <w:rFonts w:ascii="Times New Roman" w:hAnsi="Times New Roman" w:cs="Times New Roman"/>
                <w:sz w:val="24"/>
                <w:szCs w:val="24"/>
              </w:rPr>
            </w:pPr>
            <w:r w:rsidRPr="000A5FCE">
              <w:rPr>
                <w:rFonts w:ascii="Times New Roman" w:hAnsi="Times New Roman" w:cs="Times New Roman"/>
                <w:sz w:val="24"/>
                <w:szCs w:val="24"/>
              </w:rPr>
              <w:t xml:space="preserve">JT Atsakingo investavimo principai (angl. UN </w:t>
            </w:r>
            <w:proofErr w:type="spellStart"/>
            <w:r w:rsidRPr="000A5FCE">
              <w:rPr>
                <w:rFonts w:ascii="Times New Roman" w:hAnsi="Times New Roman" w:cs="Times New Roman"/>
                <w:sz w:val="24"/>
                <w:szCs w:val="24"/>
              </w:rPr>
              <w:t>Principles</w:t>
            </w:r>
            <w:proofErr w:type="spellEnd"/>
            <w:r w:rsidRPr="000A5FCE">
              <w:rPr>
                <w:rFonts w:ascii="Times New Roman" w:hAnsi="Times New Roman" w:cs="Times New Roman"/>
                <w:sz w:val="24"/>
                <w:szCs w:val="24"/>
              </w:rPr>
              <w:t xml:space="preserve"> </w:t>
            </w:r>
            <w:proofErr w:type="spellStart"/>
            <w:r w:rsidRPr="000A5FCE">
              <w:rPr>
                <w:rFonts w:ascii="Times New Roman" w:hAnsi="Times New Roman" w:cs="Times New Roman"/>
                <w:sz w:val="24"/>
                <w:szCs w:val="24"/>
              </w:rPr>
              <w:t>of</w:t>
            </w:r>
            <w:proofErr w:type="spellEnd"/>
            <w:r w:rsidRPr="000A5FCE">
              <w:rPr>
                <w:rFonts w:ascii="Times New Roman" w:hAnsi="Times New Roman" w:cs="Times New Roman"/>
                <w:sz w:val="24"/>
                <w:szCs w:val="24"/>
              </w:rPr>
              <w:t xml:space="preserve"> </w:t>
            </w:r>
            <w:proofErr w:type="spellStart"/>
            <w:r w:rsidRPr="000A5FCE">
              <w:rPr>
                <w:rFonts w:ascii="Times New Roman" w:hAnsi="Times New Roman" w:cs="Times New Roman"/>
                <w:sz w:val="24"/>
                <w:szCs w:val="24"/>
              </w:rPr>
              <w:t>Responsible</w:t>
            </w:r>
            <w:proofErr w:type="spellEnd"/>
            <w:r w:rsidRPr="000A5FCE">
              <w:rPr>
                <w:rFonts w:ascii="Times New Roman" w:hAnsi="Times New Roman" w:cs="Times New Roman"/>
                <w:sz w:val="24"/>
                <w:szCs w:val="24"/>
              </w:rPr>
              <w:t xml:space="preserve"> </w:t>
            </w:r>
            <w:proofErr w:type="spellStart"/>
            <w:r w:rsidRPr="000A5FCE">
              <w:rPr>
                <w:rFonts w:ascii="Times New Roman" w:hAnsi="Times New Roman" w:cs="Times New Roman"/>
                <w:sz w:val="24"/>
                <w:szCs w:val="24"/>
              </w:rPr>
              <w:t>Investment</w:t>
            </w:r>
            <w:proofErr w:type="spellEnd"/>
            <w:r w:rsidRPr="000A5FCE">
              <w:rPr>
                <w:rFonts w:ascii="Times New Roman" w:hAnsi="Times New Roman" w:cs="Times New Roman"/>
                <w:sz w:val="24"/>
                <w:szCs w:val="24"/>
              </w:rPr>
              <w:t>, UNPRI)</w:t>
            </w:r>
            <w:r>
              <w:rPr>
                <w:rFonts w:ascii="Times New Roman" w:hAnsi="Times New Roman" w:cs="Times New Roman"/>
                <w:sz w:val="24"/>
                <w:szCs w:val="24"/>
              </w:rPr>
              <w:t>;</w:t>
            </w:r>
          </w:p>
          <w:p w14:paraId="79D8CC0A" w14:textId="2FA14850" w:rsidR="00FA67B6" w:rsidRDefault="00FA67B6" w:rsidP="00CE16E5">
            <w:pPr>
              <w:pStyle w:val="ListParagraph"/>
              <w:numPr>
                <w:ilvl w:val="0"/>
                <w:numId w:val="2"/>
              </w:numPr>
              <w:jc w:val="both"/>
              <w:rPr>
                <w:rFonts w:ascii="Times New Roman" w:hAnsi="Times New Roman" w:cs="Times New Roman"/>
                <w:sz w:val="24"/>
                <w:szCs w:val="24"/>
              </w:rPr>
            </w:pPr>
            <w:r w:rsidRPr="00FA67B6">
              <w:rPr>
                <w:rFonts w:ascii="Times New Roman" w:hAnsi="Times New Roman" w:cs="Times New Roman"/>
                <w:sz w:val="24"/>
                <w:szCs w:val="24"/>
              </w:rPr>
              <w:t xml:space="preserve">Darnumo valdymo brandos ir integracijos vertinimas (angl. CSR </w:t>
            </w:r>
            <w:proofErr w:type="spellStart"/>
            <w:r w:rsidRPr="00FA67B6">
              <w:rPr>
                <w:rFonts w:ascii="Times New Roman" w:hAnsi="Times New Roman" w:cs="Times New Roman"/>
                <w:sz w:val="24"/>
                <w:szCs w:val="24"/>
              </w:rPr>
              <w:t>Europe</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Materiality</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and</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Integrity</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assessment</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tool</w:t>
            </w:r>
            <w:proofErr w:type="spellEnd"/>
            <w:r w:rsidRPr="00FA67B6">
              <w:rPr>
                <w:rFonts w:ascii="Times New Roman" w:hAnsi="Times New Roman" w:cs="Times New Roman"/>
                <w:sz w:val="24"/>
                <w:szCs w:val="24"/>
              </w:rPr>
              <w:t>, MIA)</w:t>
            </w:r>
            <w:r>
              <w:rPr>
                <w:rFonts w:ascii="Times New Roman" w:hAnsi="Times New Roman" w:cs="Times New Roman"/>
                <w:sz w:val="24"/>
                <w:szCs w:val="24"/>
              </w:rPr>
              <w:t>;</w:t>
            </w:r>
          </w:p>
          <w:p w14:paraId="595FECD8" w14:textId="22E4C51A" w:rsidR="007E0724" w:rsidRPr="00CE16E5" w:rsidRDefault="007E0724" w:rsidP="00CE16E5">
            <w:pPr>
              <w:pStyle w:val="ListParagraph"/>
              <w:numPr>
                <w:ilvl w:val="0"/>
                <w:numId w:val="2"/>
              </w:numPr>
              <w:jc w:val="both"/>
              <w:rPr>
                <w:rFonts w:ascii="Times New Roman" w:hAnsi="Times New Roman" w:cs="Times New Roman"/>
                <w:sz w:val="24"/>
                <w:szCs w:val="24"/>
              </w:rPr>
            </w:pPr>
            <w:r w:rsidRPr="007E0724">
              <w:rPr>
                <w:rFonts w:ascii="Times New Roman" w:hAnsi="Times New Roman" w:cs="Times New Roman"/>
                <w:sz w:val="24"/>
                <w:szCs w:val="24"/>
              </w:rPr>
              <w:t xml:space="preserve">Aplinkosauginės, socialinės ir valdysenos atskleidimas (angl. </w:t>
            </w:r>
            <w:proofErr w:type="spellStart"/>
            <w:r w:rsidRPr="007E0724">
              <w:rPr>
                <w:rFonts w:ascii="Times New Roman" w:hAnsi="Times New Roman" w:cs="Times New Roman"/>
                <w:sz w:val="24"/>
                <w:szCs w:val="24"/>
              </w:rPr>
              <w:t>Environmental</w:t>
            </w:r>
            <w:proofErr w:type="spellEnd"/>
            <w:r w:rsidRPr="007E0724">
              <w:rPr>
                <w:rFonts w:ascii="Times New Roman" w:hAnsi="Times New Roman" w:cs="Times New Roman"/>
                <w:sz w:val="24"/>
                <w:szCs w:val="24"/>
              </w:rPr>
              <w:t xml:space="preserve"> </w:t>
            </w:r>
            <w:proofErr w:type="spellStart"/>
            <w:r w:rsidRPr="007E0724">
              <w:rPr>
                <w:rFonts w:ascii="Times New Roman" w:hAnsi="Times New Roman" w:cs="Times New Roman"/>
                <w:sz w:val="24"/>
                <w:szCs w:val="24"/>
              </w:rPr>
              <w:t>Social</w:t>
            </w:r>
            <w:proofErr w:type="spellEnd"/>
            <w:r w:rsidRPr="007E0724">
              <w:rPr>
                <w:rFonts w:ascii="Times New Roman" w:hAnsi="Times New Roman" w:cs="Times New Roman"/>
                <w:sz w:val="24"/>
                <w:szCs w:val="24"/>
              </w:rPr>
              <w:t xml:space="preserve"> </w:t>
            </w:r>
            <w:proofErr w:type="spellStart"/>
            <w:r w:rsidRPr="007E0724">
              <w:rPr>
                <w:rFonts w:ascii="Times New Roman" w:hAnsi="Times New Roman" w:cs="Times New Roman"/>
                <w:sz w:val="24"/>
                <w:szCs w:val="24"/>
              </w:rPr>
              <w:t>Governance</w:t>
            </w:r>
            <w:proofErr w:type="spellEnd"/>
            <w:r w:rsidRPr="007E0724">
              <w:rPr>
                <w:rFonts w:ascii="Times New Roman" w:hAnsi="Times New Roman" w:cs="Times New Roman"/>
                <w:sz w:val="24"/>
                <w:szCs w:val="24"/>
              </w:rPr>
              <w:t>, ESG)</w:t>
            </w:r>
            <w:r>
              <w:rPr>
                <w:rFonts w:ascii="Times New Roman" w:hAnsi="Times New Roman" w:cs="Times New Roman"/>
                <w:sz w:val="24"/>
                <w:szCs w:val="24"/>
              </w:rPr>
              <w:t>;</w:t>
            </w:r>
          </w:p>
          <w:p w14:paraId="1D8D6F93" w14:textId="77777777" w:rsidR="004C56BB" w:rsidRPr="004C56BB" w:rsidRDefault="004C56BB" w:rsidP="004C56BB">
            <w:pPr>
              <w:pStyle w:val="ListParagraph"/>
              <w:numPr>
                <w:ilvl w:val="0"/>
                <w:numId w:val="2"/>
              </w:numPr>
              <w:jc w:val="both"/>
              <w:rPr>
                <w:rFonts w:ascii="Times New Roman" w:hAnsi="Times New Roman" w:cs="Times New Roman"/>
                <w:sz w:val="24"/>
                <w:szCs w:val="24"/>
              </w:rPr>
            </w:pPr>
            <w:r w:rsidRPr="004C56BB">
              <w:rPr>
                <w:rFonts w:ascii="Times New Roman" w:hAnsi="Times New Roman" w:cs="Times New Roman"/>
                <w:sz w:val="24"/>
                <w:szCs w:val="24"/>
              </w:rPr>
              <w:t>Socialinės atsakomybės standartas SA 8000;</w:t>
            </w:r>
          </w:p>
          <w:p w14:paraId="55FE1179" w14:textId="77777777" w:rsidR="004C56BB" w:rsidRPr="004C56BB" w:rsidRDefault="004C56BB" w:rsidP="004C56BB">
            <w:pPr>
              <w:pStyle w:val="ListParagraph"/>
              <w:numPr>
                <w:ilvl w:val="0"/>
                <w:numId w:val="2"/>
              </w:numPr>
              <w:jc w:val="both"/>
              <w:rPr>
                <w:rFonts w:ascii="Times New Roman" w:hAnsi="Times New Roman" w:cs="Times New Roman"/>
                <w:sz w:val="24"/>
                <w:szCs w:val="24"/>
              </w:rPr>
            </w:pPr>
            <w:r w:rsidRPr="004C56BB">
              <w:rPr>
                <w:rFonts w:ascii="Times New Roman" w:hAnsi="Times New Roman" w:cs="Times New Roman"/>
                <w:sz w:val="24"/>
                <w:szCs w:val="24"/>
              </w:rPr>
              <w:t>Ekonominio bendradarbiavimo ir plėtros organizacijos (EBPO) gairės daugiašalėms įmonėms;</w:t>
            </w:r>
          </w:p>
          <w:p w14:paraId="0EF13C35" w14:textId="74924C4A" w:rsidR="004C56BB" w:rsidRPr="004C56BB" w:rsidRDefault="004C56BB" w:rsidP="004C56BB">
            <w:pPr>
              <w:pStyle w:val="ListParagraph"/>
              <w:numPr>
                <w:ilvl w:val="0"/>
                <w:numId w:val="2"/>
              </w:numPr>
              <w:jc w:val="both"/>
              <w:rPr>
                <w:rFonts w:ascii="Times New Roman" w:hAnsi="Times New Roman" w:cs="Times New Roman"/>
                <w:sz w:val="24"/>
                <w:szCs w:val="24"/>
              </w:rPr>
            </w:pPr>
            <w:r w:rsidRPr="004C56BB">
              <w:rPr>
                <w:rFonts w:ascii="Times New Roman" w:hAnsi="Times New Roman" w:cs="Times New Roman"/>
                <w:sz w:val="24"/>
                <w:szCs w:val="24"/>
              </w:rPr>
              <w:lastRenderedPageBreak/>
              <w:t xml:space="preserve">Darbuotojų saugos ir sveikatos vadybos </w:t>
            </w:r>
            <w:r w:rsidR="009A094E">
              <w:rPr>
                <w:rFonts w:ascii="Times New Roman" w:hAnsi="Times New Roman" w:cs="Times New Roman"/>
                <w:sz w:val="24"/>
                <w:szCs w:val="24"/>
              </w:rPr>
              <w:t xml:space="preserve">sistemos </w:t>
            </w:r>
            <w:r w:rsidRPr="004C56BB">
              <w:rPr>
                <w:rFonts w:ascii="Times New Roman" w:hAnsi="Times New Roman" w:cs="Times New Roman"/>
                <w:sz w:val="24"/>
                <w:szCs w:val="24"/>
              </w:rPr>
              <w:t>standartas</w:t>
            </w:r>
            <w:r w:rsidR="009A094E">
              <w:rPr>
                <w:rFonts w:ascii="Times New Roman" w:hAnsi="Times New Roman" w:cs="Times New Roman"/>
                <w:sz w:val="24"/>
                <w:szCs w:val="24"/>
              </w:rPr>
              <w:t xml:space="preserve"> ISO 45001</w:t>
            </w:r>
            <w:r w:rsidRPr="004C56BB">
              <w:rPr>
                <w:rFonts w:ascii="Times New Roman" w:hAnsi="Times New Roman" w:cs="Times New Roman"/>
                <w:sz w:val="24"/>
                <w:szCs w:val="24"/>
              </w:rPr>
              <w:t>;</w:t>
            </w:r>
          </w:p>
          <w:p w14:paraId="579F6A49" w14:textId="77777777" w:rsidR="004C56BB" w:rsidRDefault="004C56BB" w:rsidP="004C56BB">
            <w:pPr>
              <w:pStyle w:val="ListParagraph"/>
              <w:numPr>
                <w:ilvl w:val="0"/>
                <w:numId w:val="2"/>
              </w:numPr>
              <w:jc w:val="both"/>
              <w:rPr>
                <w:rFonts w:ascii="Times New Roman" w:hAnsi="Times New Roman" w:cs="Times New Roman"/>
                <w:sz w:val="24"/>
                <w:szCs w:val="24"/>
              </w:rPr>
            </w:pPr>
            <w:r w:rsidRPr="004C56BB">
              <w:rPr>
                <w:rFonts w:ascii="Times New Roman" w:hAnsi="Times New Roman" w:cs="Times New Roman"/>
                <w:sz w:val="24"/>
                <w:szCs w:val="24"/>
              </w:rPr>
              <w:t>Kokybės vadybos standartas ISO 9001;</w:t>
            </w:r>
          </w:p>
          <w:p w14:paraId="3ABDADE1" w14:textId="50C039E8" w:rsidR="00A065D5" w:rsidRPr="004C56BB" w:rsidRDefault="00A065D5" w:rsidP="004C56B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Antikorupcinė vadybos sistema ISO 37001</w:t>
            </w:r>
            <w:r w:rsidR="00973186">
              <w:rPr>
                <w:rFonts w:ascii="Times New Roman" w:hAnsi="Times New Roman" w:cs="Times New Roman"/>
                <w:sz w:val="24"/>
                <w:szCs w:val="24"/>
              </w:rPr>
              <w:t>;</w:t>
            </w:r>
          </w:p>
          <w:p w14:paraId="19BD52BB" w14:textId="77777777" w:rsidR="004C56BB" w:rsidRPr="004C56BB" w:rsidRDefault="004C56BB" w:rsidP="004C56BB">
            <w:pPr>
              <w:pStyle w:val="ListParagraph"/>
              <w:numPr>
                <w:ilvl w:val="0"/>
                <w:numId w:val="2"/>
              </w:numPr>
              <w:jc w:val="both"/>
              <w:rPr>
                <w:rFonts w:ascii="Times New Roman" w:hAnsi="Times New Roman" w:cs="Times New Roman"/>
                <w:sz w:val="24"/>
                <w:szCs w:val="24"/>
              </w:rPr>
            </w:pPr>
            <w:r w:rsidRPr="004C56BB">
              <w:rPr>
                <w:rFonts w:ascii="Times New Roman" w:hAnsi="Times New Roman" w:cs="Times New Roman"/>
                <w:sz w:val="24"/>
                <w:szCs w:val="24"/>
              </w:rPr>
              <w:t>Kita.</w:t>
            </w:r>
          </w:p>
          <w:p w14:paraId="0F1B8C1B" w14:textId="77777777" w:rsidR="000D4FA5" w:rsidRDefault="000D4FA5" w:rsidP="00D754E1">
            <w:pPr>
              <w:rPr>
                <w:rFonts w:ascii="Times New Roman" w:hAnsi="Times New Roman" w:cs="Times New Roman"/>
                <w:sz w:val="24"/>
                <w:szCs w:val="24"/>
              </w:rPr>
            </w:pPr>
          </w:p>
        </w:tc>
        <w:tc>
          <w:tcPr>
            <w:tcW w:w="6521" w:type="dxa"/>
          </w:tcPr>
          <w:p w14:paraId="2EDA95D1" w14:textId="77777777" w:rsidR="000D4FA5" w:rsidRDefault="000D4FA5" w:rsidP="00D754E1">
            <w:pPr>
              <w:rPr>
                <w:rFonts w:ascii="Times New Roman" w:hAnsi="Times New Roman" w:cs="Times New Roman"/>
                <w:sz w:val="24"/>
                <w:szCs w:val="24"/>
              </w:rPr>
            </w:pPr>
          </w:p>
        </w:tc>
        <w:tc>
          <w:tcPr>
            <w:tcW w:w="1417" w:type="dxa"/>
          </w:tcPr>
          <w:p w14:paraId="12B23AA3" w14:textId="09D4A3FD" w:rsidR="000D4FA5" w:rsidRDefault="00280AE1" w:rsidP="00D754E1">
            <w:pPr>
              <w:rPr>
                <w:rFonts w:ascii="Times New Roman" w:hAnsi="Times New Roman" w:cs="Times New Roman"/>
                <w:sz w:val="24"/>
                <w:szCs w:val="24"/>
              </w:rPr>
            </w:pPr>
            <w:r>
              <w:rPr>
                <w:rFonts w:ascii="Times New Roman" w:hAnsi="Times New Roman" w:cs="Times New Roman"/>
                <w:sz w:val="24"/>
                <w:szCs w:val="24"/>
              </w:rPr>
              <w:t>2</w:t>
            </w:r>
            <w:r w:rsidR="00F0037A">
              <w:rPr>
                <w:rFonts w:ascii="Times New Roman" w:hAnsi="Times New Roman" w:cs="Times New Roman"/>
                <w:sz w:val="24"/>
                <w:szCs w:val="24"/>
              </w:rPr>
              <w:t>,5</w:t>
            </w:r>
          </w:p>
        </w:tc>
        <w:tc>
          <w:tcPr>
            <w:tcW w:w="1276" w:type="dxa"/>
          </w:tcPr>
          <w:p w14:paraId="5A802C2C" w14:textId="77777777" w:rsidR="000D4FA5" w:rsidRDefault="000D4FA5" w:rsidP="00D754E1">
            <w:pPr>
              <w:rPr>
                <w:rFonts w:ascii="Times New Roman" w:hAnsi="Times New Roman" w:cs="Times New Roman"/>
                <w:sz w:val="24"/>
                <w:szCs w:val="24"/>
              </w:rPr>
            </w:pPr>
          </w:p>
        </w:tc>
      </w:tr>
      <w:tr w:rsidR="00055EB1" w14:paraId="60E18BFF" w14:textId="77777777" w:rsidTr="007E55FB">
        <w:tc>
          <w:tcPr>
            <w:tcW w:w="5920" w:type="dxa"/>
          </w:tcPr>
          <w:p w14:paraId="570A0A5C" w14:textId="55381097" w:rsidR="00055EB1" w:rsidRPr="00A16F10" w:rsidRDefault="008D1A96" w:rsidP="008142F2">
            <w:pPr>
              <w:jc w:val="both"/>
              <w:rPr>
                <w:rFonts w:ascii="Times New Roman" w:hAnsi="Times New Roman" w:cs="Times New Roman"/>
                <w:b/>
                <w:bCs/>
                <w:sz w:val="24"/>
                <w:szCs w:val="24"/>
              </w:rPr>
            </w:pPr>
            <w:r w:rsidRPr="00A16F10">
              <w:rPr>
                <w:rFonts w:ascii="Times New Roman" w:hAnsi="Times New Roman" w:cs="Times New Roman"/>
                <w:b/>
                <w:bCs/>
                <w:sz w:val="24"/>
                <w:szCs w:val="24"/>
              </w:rPr>
              <w:lastRenderedPageBreak/>
              <w:t xml:space="preserve">3.2. </w:t>
            </w:r>
            <w:r w:rsidR="00EB40E7" w:rsidRPr="00A16F10">
              <w:rPr>
                <w:rFonts w:ascii="Times New Roman" w:hAnsi="Times New Roman" w:cs="Times New Roman"/>
                <w:b/>
                <w:bCs/>
                <w:sz w:val="24"/>
                <w:szCs w:val="24"/>
              </w:rPr>
              <w:t>Organizacijos skaidrumo</w:t>
            </w:r>
            <w:r w:rsidRPr="00A16F10">
              <w:rPr>
                <w:rFonts w:ascii="Times New Roman" w:hAnsi="Times New Roman" w:cs="Times New Roman"/>
                <w:b/>
                <w:bCs/>
                <w:sz w:val="24"/>
                <w:szCs w:val="24"/>
              </w:rPr>
              <w:t xml:space="preserve"> aspektai.</w:t>
            </w:r>
          </w:p>
          <w:p w14:paraId="373C3F6B" w14:textId="77777777" w:rsidR="00055EB1" w:rsidRPr="00A16F10" w:rsidRDefault="00055EB1" w:rsidP="008142F2">
            <w:pPr>
              <w:jc w:val="both"/>
              <w:rPr>
                <w:rFonts w:ascii="Times New Roman" w:hAnsi="Times New Roman" w:cs="Times New Roman"/>
                <w:b/>
                <w:bCs/>
                <w:sz w:val="24"/>
                <w:szCs w:val="24"/>
              </w:rPr>
            </w:pPr>
          </w:p>
          <w:p w14:paraId="7CC60EA8" w14:textId="492F7C8F" w:rsidR="007E6425" w:rsidRPr="007E6425" w:rsidRDefault="007E6425" w:rsidP="007E6425">
            <w:pPr>
              <w:jc w:val="both"/>
              <w:rPr>
                <w:rFonts w:ascii="Times New Roman" w:hAnsi="Times New Roman" w:cs="Times New Roman"/>
                <w:sz w:val="24"/>
                <w:szCs w:val="24"/>
              </w:rPr>
            </w:pPr>
            <w:r>
              <w:rPr>
                <w:rFonts w:ascii="Times New Roman" w:hAnsi="Times New Roman" w:cs="Times New Roman"/>
                <w:sz w:val="24"/>
                <w:szCs w:val="24"/>
              </w:rPr>
              <w:t xml:space="preserve">a) </w:t>
            </w:r>
            <w:r w:rsidRPr="007E6425">
              <w:rPr>
                <w:rFonts w:ascii="Times New Roman" w:hAnsi="Times New Roman" w:cs="Times New Roman"/>
                <w:sz w:val="24"/>
                <w:szCs w:val="24"/>
              </w:rPr>
              <w:t xml:space="preserve">Ar įmonė atskleidžia išsamų savo galutinių savininkų </w:t>
            </w:r>
            <w:r w:rsidR="00B43E71">
              <w:rPr>
                <w:rFonts w:ascii="Times New Roman" w:hAnsi="Times New Roman" w:cs="Times New Roman"/>
                <w:sz w:val="24"/>
                <w:szCs w:val="24"/>
              </w:rPr>
              <w:t>–</w:t>
            </w:r>
            <w:r w:rsidRPr="007E6425">
              <w:rPr>
                <w:rFonts w:ascii="Times New Roman" w:hAnsi="Times New Roman" w:cs="Times New Roman"/>
                <w:sz w:val="24"/>
                <w:szCs w:val="24"/>
              </w:rPr>
              <w:t xml:space="preserve"> fizinių asmenų, valdančių kontrolinį paketą, sąrašą?</w:t>
            </w:r>
          </w:p>
          <w:p w14:paraId="14DE6521" w14:textId="77777777" w:rsidR="007E6425" w:rsidRDefault="007E6425" w:rsidP="007E6425">
            <w:pPr>
              <w:jc w:val="both"/>
              <w:rPr>
                <w:rFonts w:ascii="Times New Roman" w:hAnsi="Times New Roman" w:cs="Times New Roman"/>
                <w:sz w:val="24"/>
                <w:szCs w:val="24"/>
              </w:rPr>
            </w:pPr>
          </w:p>
          <w:p w14:paraId="552D2CC1" w14:textId="0DF956A3" w:rsidR="007E6425" w:rsidRDefault="007E6425" w:rsidP="007E6425">
            <w:pPr>
              <w:jc w:val="both"/>
              <w:rPr>
                <w:rFonts w:ascii="Times New Roman" w:hAnsi="Times New Roman" w:cs="Times New Roman"/>
                <w:sz w:val="24"/>
                <w:szCs w:val="24"/>
              </w:rPr>
            </w:pPr>
            <w:r w:rsidRPr="007E6425">
              <w:rPr>
                <w:rFonts w:ascii="Times New Roman" w:hAnsi="Times New Roman" w:cs="Times New Roman"/>
                <w:i/>
                <w:iCs/>
                <w:sz w:val="24"/>
                <w:szCs w:val="24"/>
              </w:rPr>
              <w:t>Kontrolinis paketas – tai 50 ir daugiau procentų bendrovės akcijų</w:t>
            </w:r>
            <w:r w:rsidRPr="007E6425">
              <w:rPr>
                <w:rFonts w:ascii="Times New Roman" w:hAnsi="Times New Roman" w:cs="Times New Roman"/>
                <w:sz w:val="24"/>
                <w:szCs w:val="24"/>
              </w:rPr>
              <w:t>.</w:t>
            </w:r>
          </w:p>
          <w:p w14:paraId="317D67AF" w14:textId="77777777" w:rsidR="007E6425" w:rsidRPr="007E6425" w:rsidRDefault="007E6425" w:rsidP="007E6425">
            <w:pPr>
              <w:jc w:val="both"/>
              <w:rPr>
                <w:rFonts w:ascii="Times New Roman" w:hAnsi="Times New Roman" w:cs="Times New Roman"/>
                <w:sz w:val="24"/>
                <w:szCs w:val="24"/>
              </w:rPr>
            </w:pPr>
          </w:p>
          <w:p w14:paraId="2764E06A" w14:textId="77777777" w:rsidR="007E6425" w:rsidRDefault="007E6425" w:rsidP="007E6425">
            <w:pPr>
              <w:pStyle w:val="ListParagraph"/>
              <w:numPr>
                <w:ilvl w:val="0"/>
                <w:numId w:val="20"/>
              </w:numPr>
              <w:jc w:val="both"/>
              <w:rPr>
                <w:rFonts w:ascii="Times New Roman" w:hAnsi="Times New Roman" w:cs="Times New Roman"/>
                <w:sz w:val="24"/>
                <w:szCs w:val="24"/>
              </w:rPr>
            </w:pPr>
            <w:r w:rsidRPr="007E6425">
              <w:rPr>
                <w:rFonts w:ascii="Times New Roman" w:hAnsi="Times New Roman" w:cs="Times New Roman"/>
                <w:sz w:val="24"/>
                <w:szCs w:val="24"/>
              </w:rPr>
              <w:t>Taip. Savo interneto svetainėje įmonė skelbia išsamų įmonės savininkų sąrašą (pateikti nuorodą į informaciją)</w:t>
            </w:r>
            <w:r>
              <w:rPr>
                <w:rFonts w:ascii="Times New Roman" w:hAnsi="Times New Roman" w:cs="Times New Roman"/>
                <w:sz w:val="24"/>
                <w:szCs w:val="24"/>
              </w:rPr>
              <w:t>;</w:t>
            </w:r>
          </w:p>
          <w:p w14:paraId="367BB886" w14:textId="77777777" w:rsidR="007E6425" w:rsidRDefault="007E6425" w:rsidP="007E6425">
            <w:pPr>
              <w:pStyle w:val="ListParagraph"/>
              <w:numPr>
                <w:ilvl w:val="0"/>
                <w:numId w:val="20"/>
              </w:numPr>
              <w:jc w:val="both"/>
              <w:rPr>
                <w:rFonts w:ascii="Times New Roman" w:hAnsi="Times New Roman" w:cs="Times New Roman"/>
                <w:sz w:val="24"/>
                <w:szCs w:val="24"/>
              </w:rPr>
            </w:pPr>
            <w:r w:rsidRPr="007E6425">
              <w:rPr>
                <w:rFonts w:ascii="Times New Roman" w:hAnsi="Times New Roman" w:cs="Times New Roman"/>
                <w:sz w:val="24"/>
                <w:szCs w:val="24"/>
              </w:rPr>
              <w:t xml:space="preserve">Iš dalis. Įmonė yra </w:t>
            </w:r>
            <w:proofErr w:type="spellStart"/>
            <w:r w:rsidRPr="007E6425">
              <w:rPr>
                <w:rFonts w:ascii="Times New Roman" w:hAnsi="Times New Roman" w:cs="Times New Roman"/>
                <w:sz w:val="24"/>
                <w:szCs w:val="24"/>
              </w:rPr>
              <w:t>listinguojama</w:t>
            </w:r>
            <w:proofErr w:type="spellEnd"/>
            <w:r w:rsidRPr="007E6425">
              <w:rPr>
                <w:rFonts w:ascii="Times New Roman" w:hAnsi="Times New Roman" w:cs="Times New Roman"/>
                <w:sz w:val="24"/>
                <w:szCs w:val="24"/>
              </w:rPr>
              <w:t xml:space="preserve"> akcijų biržoje ir nuoroda į biržą yra pateikiama įmonės svetainėje (pateikti nuorodą į informaciją)</w:t>
            </w:r>
            <w:r>
              <w:rPr>
                <w:rFonts w:ascii="Times New Roman" w:hAnsi="Times New Roman" w:cs="Times New Roman"/>
                <w:sz w:val="24"/>
                <w:szCs w:val="24"/>
              </w:rPr>
              <w:t>;</w:t>
            </w:r>
          </w:p>
          <w:p w14:paraId="36CF848E" w14:textId="77777777" w:rsidR="007E6425" w:rsidRDefault="007E6425" w:rsidP="007E6425">
            <w:pPr>
              <w:pStyle w:val="ListParagraph"/>
              <w:numPr>
                <w:ilvl w:val="0"/>
                <w:numId w:val="20"/>
              </w:numPr>
              <w:jc w:val="both"/>
              <w:rPr>
                <w:rFonts w:ascii="Times New Roman" w:hAnsi="Times New Roman" w:cs="Times New Roman"/>
                <w:sz w:val="24"/>
                <w:szCs w:val="24"/>
              </w:rPr>
            </w:pPr>
            <w:r w:rsidRPr="007E6425">
              <w:rPr>
                <w:rFonts w:ascii="Times New Roman" w:hAnsi="Times New Roman" w:cs="Times New Roman"/>
                <w:sz w:val="24"/>
                <w:szCs w:val="24"/>
              </w:rPr>
              <w:t>Iš dalies. Įmonės svetainėje yra viešai paskelbtas savininkų sąrašas, bet jis neišsamus – skelbiami ne visi akcininkai, jų turimos akcijos nesudaro kontrolinio paketo ir pan. (pateikti nuorodą į informaciją)</w:t>
            </w:r>
            <w:r>
              <w:rPr>
                <w:rFonts w:ascii="Times New Roman" w:hAnsi="Times New Roman" w:cs="Times New Roman"/>
                <w:sz w:val="24"/>
                <w:szCs w:val="24"/>
              </w:rPr>
              <w:t>;</w:t>
            </w:r>
          </w:p>
          <w:p w14:paraId="606C8089" w14:textId="77777777" w:rsidR="007E6425" w:rsidRDefault="007E6425" w:rsidP="007E6425">
            <w:pPr>
              <w:pStyle w:val="ListParagraph"/>
              <w:numPr>
                <w:ilvl w:val="0"/>
                <w:numId w:val="20"/>
              </w:numPr>
              <w:jc w:val="both"/>
              <w:rPr>
                <w:rFonts w:ascii="Times New Roman" w:hAnsi="Times New Roman" w:cs="Times New Roman"/>
                <w:sz w:val="24"/>
                <w:szCs w:val="24"/>
              </w:rPr>
            </w:pPr>
            <w:r w:rsidRPr="007E6425">
              <w:rPr>
                <w:rFonts w:ascii="Times New Roman" w:hAnsi="Times New Roman" w:cs="Times New Roman"/>
                <w:sz w:val="24"/>
                <w:szCs w:val="24"/>
              </w:rPr>
              <w:t xml:space="preserve">Ne. Tokio sąrašo įmonė savo interneto svetainėje neskelbia. </w:t>
            </w:r>
          </w:p>
          <w:p w14:paraId="70ED2AD4" w14:textId="77777777" w:rsidR="007E6425" w:rsidRDefault="007E6425" w:rsidP="007E6425">
            <w:pPr>
              <w:jc w:val="both"/>
              <w:rPr>
                <w:rFonts w:ascii="Times New Roman" w:hAnsi="Times New Roman" w:cs="Times New Roman"/>
                <w:sz w:val="24"/>
                <w:szCs w:val="24"/>
              </w:rPr>
            </w:pPr>
          </w:p>
          <w:p w14:paraId="0D1C508E" w14:textId="0E65F9C8" w:rsidR="007E6425" w:rsidRPr="007E6425" w:rsidRDefault="007E6425" w:rsidP="007E6425">
            <w:pPr>
              <w:jc w:val="both"/>
              <w:rPr>
                <w:rFonts w:ascii="Times New Roman" w:hAnsi="Times New Roman" w:cs="Times New Roman"/>
                <w:sz w:val="24"/>
                <w:szCs w:val="24"/>
              </w:rPr>
            </w:pPr>
            <w:r>
              <w:rPr>
                <w:rFonts w:ascii="Times New Roman" w:hAnsi="Times New Roman" w:cs="Times New Roman"/>
                <w:sz w:val="24"/>
                <w:szCs w:val="24"/>
              </w:rPr>
              <w:t xml:space="preserve">b) </w:t>
            </w:r>
            <w:r w:rsidRPr="007E6425">
              <w:rPr>
                <w:rFonts w:ascii="Times New Roman" w:hAnsi="Times New Roman" w:cs="Times New Roman"/>
                <w:sz w:val="24"/>
                <w:szCs w:val="24"/>
              </w:rPr>
              <w:t xml:space="preserve">Ar įmonė atskleidžia išsamų savo akcininkų </w:t>
            </w:r>
            <w:r w:rsidR="00B43E71">
              <w:rPr>
                <w:rFonts w:ascii="Times New Roman" w:hAnsi="Times New Roman" w:cs="Times New Roman"/>
                <w:sz w:val="24"/>
                <w:szCs w:val="24"/>
              </w:rPr>
              <w:t>–</w:t>
            </w:r>
            <w:r w:rsidRPr="007E6425">
              <w:rPr>
                <w:rFonts w:ascii="Times New Roman" w:hAnsi="Times New Roman" w:cs="Times New Roman"/>
                <w:sz w:val="24"/>
                <w:szCs w:val="24"/>
              </w:rPr>
              <w:t xml:space="preserve"> juridinių asmenų sąrašą?</w:t>
            </w:r>
          </w:p>
          <w:p w14:paraId="3B033C7A" w14:textId="77777777" w:rsidR="007E6425" w:rsidRDefault="007E6425" w:rsidP="007E6425">
            <w:pPr>
              <w:jc w:val="both"/>
              <w:rPr>
                <w:rFonts w:ascii="Times New Roman" w:hAnsi="Times New Roman" w:cs="Times New Roman"/>
                <w:sz w:val="24"/>
                <w:szCs w:val="24"/>
              </w:rPr>
            </w:pPr>
          </w:p>
          <w:p w14:paraId="3FBD4F81" w14:textId="77777777" w:rsidR="007E6425" w:rsidRDefault="007E6425" w:rsidP="007E6425">
            <w:pPr>
              <w:pStyle w:val="ListParagraph"/>
              <w:numPr>
                <w:ilvl w:val="0"/>
                <w:numId w:val="21"/>
              </w:numPr>
              <w:jc w:val="both"/>
              <w:rPr>
                <w:rFonts w:ascii="Times New Roman" w:hAnsi="Times New Roman" w:cs="Times New Roman"/>
                <w:sz w:val="24"/>
                <w:szCs w:val="24"/>
              </w:rPr>
            </w:pPr>
            <w:r w:rsidRPr="007E6425">
              <w:rPr>
                <w:rFonts w:ascii="Times New Roman" w:hAnsi="Times New Roman" w:cs="Times New Roman"/>
                <w:sz w:val="24"/>
                <w:szCs w:val="24"/>
              </w:rPr>
              <w:lastRenderedPageBreak/>
              <w:t>Taip. Savo interneto svetainėje įmonė skelbia išsamų juridinių vienetų sąrašą (pateikti nuorodą į informaciją)</w:t>
            </w:r>
            <w:r>
              <w:rPr>
                <w:rFonts w:ascii="Times New Roman" w:hAnsi="Times New Roman" w:cs="Times New Roman"/>
                <w:sz w:val="24"/>
                <w:szCs w:val="24"/>
              </w:rPr>
              <w:t>;</w:t>
            </w:r>
          </w:p>
          <w:p w14:paraId="0BBC1FEF" w14:textId="77777777" w:rsidR="007E6425" w:rsidRDefault="007E6425" w:rsidP="007E6425">
            <w:pPr>
              <w:pStyle w:val="ListParagraph"/>
              <w:numPr>
                <w:ilvl w:val="0"/>
                <w:numId w:val="21"/>
              </w:numPr>
              <w:jc w:val="both"/>
              <w:rPr>
                <w:rFonts w:ascii="Times New Roman" w:hAnsi="Times New Roman" w:cs="Times New Roman"/>
                <w:sz w:val="24"/>
                <w:szCs w:val="24"/>
              </w:rPr>
            </w:pPr>
            <w:r w:rsidRPr="007E6425">
              <w:rPr>
                <w:rFonts w:ascii="Times New Roman" w:hAnsi="Times New Roman" w:cs="Times New Roman"/>
                <w:sz w:val="24"/>
                <w:szCs w:val="24"/>
              </w:rPr>
              <w:t xml:space="preserve">Iš dalies. Įmonė yra </w:t>
            </w:r>
            <w:proofErr w:type="spellStart"/>
            <w:r w:rsidRPr="007E6425">
              <w:rPr>
                <w:rFonts w:ascii="Times New Roman" w:hAnsi="Times New Roman" w:cs="Times New Roman"/>
                <w:sz w:val="24"/>
                <w:szCs w:val="24"/>
              </w:rPr>
              <w:t>listinguojama</w:t>
            </w:r>
            <w:proofErr w:type="spellEnd"/>
            <w:r w:rsidRPr="007E6425">
              <w:rPr>
                <w:rFonts w:ascii="Times New Roman" w:hAnsi="Times New Roman" w:cs="Times New Roman"/>
                <w:sz w:val="24"/>
                <w:szCs w:val="24"/>
              </w:rPr>
              <w:t xml:space="preserve"> akcijų biržoje ir nuoroda į biržą yra pateikiama įmonės interneto svetainėje (pateikti nuorodą į informaciją)</w:t>
            </w:r>
            <w:r>
              <w:rPr>
                <w:rFonts w:ascii="Times New Roman" w:hAnsi="Times New Roman" w:cs="Times New Roman"/>
                <w:sz w:val="24"/>
                <w:szCs w:val="24"/>
              </w:rPr>
              <w:t>;</w:t>
            </w:r>
          </w:p>
          <w:p w14:paraId="21DEED01" w14:textId="77777777" w:rsidR="007E6425" w:rsidRDefault="007E6425" w:rsidP="007E6425">
            <w:pPr>
              <w:pStyle w:val="ListParagraph"/>
              <w:numPr>
                <w:ilvl w:val="0"/>
                <w:numId w:val="21"/>
              </w:numPr>
              <w:jc w:val="both"/>
              <w:rPr>
                <w:rFonts w:ascii="Times New Roman" w:hAnsi="Times New Roman" w:cs="Times New Roman"/>
                <w:sz w:val="24"/>
                <w:szCs w:val="24"/>
              </w:rPr>
            </w:pPr>
            <w:r w:rsidRPr="007E6425">
              <w:rPr>
                <w:rFonts w:ascii="Times New Roman" w:hAnsi="Times New Roman" w:cs="Times New Roman"/>
                <w:sz w:val="24"/>
                <w:szCs w:val="24"/>
              </w:rPr>
              <w:t>Iš dalies. Interneto svetainėje įmonė skelbia pagrindinių/pasirinktų juridinių vienetų sąrašą (pateikti nuorodą į informaciją)</w:t>
            </w:r>
            <w:r>
              <w:rPr>
                <w:rFonts w:ascii="Times New Roman" w:hAnsi="Times New Roman" w:cs="Times New Roman"/>
                <w:sz w:val="24"/>
                <w:szCs w:val="24"/>
              </w:rPr>
              <w:t>;</w:t>
            </w:r>
          </w:p>
          <w:p w14:paraId="4109DD13" w14:textId="77777777" w:rsidR="007E6425" w:rsidRDefault="007E6425" w:rsidP="007E6425">
            <w:pPr>
              <w:pStyle w:val="ListParagraph"/>
              <w:numPr>
                <w:ilvl w:val="0"/>
                <w:numId w:val="21"/>
              </w:numPr>
              <w:jc w:val="both"/>
              <w:rPr>
                <w:rFonts w:ascii="Times New Roman" w:hAnsi="Times New Roman" w:cs="Times New Roman"/>
                <w:sz w:val="24"/>
                <w:szCs w:val="24"/>
              </w:rPr>
            </w:pPr>
            <w:r w:rsidRPr="007E6425">
              <w:rPr>
                <w:rFonts w:ascii="Times New Roman" w:hAnsi="Times New Roman" w:cs="Times New Roman"/>
                <w:sz w:val="24"/>
                <w:szCs w:val="24"/>
              </w:rPr>
              <w:t>Ne. Įmonė neskelbia tokio sąrašo savo interneto svetainėje</w:t>
            </w:r>
            <w:r>
              <w:rPr>
                <w:rFonts w:ascii="Times New Roman" w:hAnsi="Times New Roman" w:cs="Times New Roman"/>
                <w:sz w:val="24"/>
                <w:szCs w:val="24"/>
              </w:rPr>
              <w:t>;</w:t>
            </w:r>
          </w:p>
          <w:p w14:paraId="3B1AEC18" w14:textId="724B320D" w:rsidR="00055EB1" w:rsidRDefault="007E6425" w:rsidP="00055EB1">
            <w:pPr>
              <w:pStyle w:val="ListParagraph"/>
              <w:numPr>
                <w:ilvl w:val="0"/>
                <w:numId w:val="21"/>
              </w:numPr>
              <w:jc w:val="both"/>
              <w:rPr>
                <w:rFonts w:ascii="Times New Roman" w:hAnsi="Times New Roman" w:cs="Times New Roman"/>
                <w:sz w:val="24"/>
                <w:szCs w:val="24"/>
              </w:rPr>
            </w:pPr>
            <w:r w:rsidRPr="007E6425">
              <w:rPr>
                <w:rFonts w:ascii="Times New Roman" w:hAnsi="Times New Roman" w:cs="Times New Roman"/>
                <w:sz w:val="24"/>
                <w:szCs w:val="24"/>
              </w:rPr>
              <w:t xml:space="preserve">Įmonė neturi akcininkų juridinių asmenų ir apie tai aiškiai informuoja. </w:t>
            </w:r>
          </w:p>
          <w:p w14:paraId="49CC09AB" w14:textId="0AA17367" w:rsidR="007E6425" w:rsidRDefault="007E6425" w:rsidP="007E6425">
            <w:pPr>
              <w:jc w:val="both"/>
              <w:rPr>
                <w:rFonts w:ascii="Times New Roman" w:hAnsi="Times New Roman" w:cs="Times New Roman"/>
                <w:sz w:val="24"/>
                <w:szCs w:val="24"/>
              </w:rPr>
            </w:pPr>
          </w:p>
          <w:p w14:paraId="68FDFE0B" w14:textId="377EED95" w:rsidR="003A487F" w:rsidRPr="003A487F" w:rsidRDefault="003A487F" w:rsidP="003A487F">
            <w:pPr>
              <w:jc w:val="both"/>
              <w:rPr>
                <w:rFonts w:ascii="Times New Roman" w:hAnsi="Times New Roman" w:cs="Times New Roman"/>
                <w:sz w:val="24"/>
                <w:szCs w:val="24"/>
              </w:rPr>
            </w:pPr>
            <w:r>
              <w:rPr>
                <w:rFonts w:ascii="Times New Roman" w:hAnsi="Times New Roman" w:cs="Times New Roman"/>
                <w:sz w:val="24"/>
                <w:szCs w:val="24"/>
              </w:rPr>
              <w:t xml:space="preserve">c) </w:t>
            </w:r>
            <w:r w:rsidRPr="003A487F">
              <w:rPr>
                <w:rFonts w:ascii="Times New Roman" w:hAnsi="Times New Roman" w:cs="Times New Roman"/>
                <w:sz w:val="24"/>
                <w:szCs w:val="24"/>
              </w:rPr>
              <w:t>Ar įmonė atskleidžia išsamų savo dukterinių įmonių, kurių veiklai gali daryti tiesioginį ar netiesioginį lemiamą poveikį,</w:t>
            </w:r>
            <w:r>
              <w:rPr>
                <w:rFonts w:ascii="Times New Roman" w:hAnsi="Times New Roman" w:cs="Times New Roman"/>
                <w:sz w:val="24"/>
                <w:szCs w:val="24"/>
              </w:rPr>
              <w:t xml:space="preserve"> </w:t>
            </w:r>
            <w:r w:rsidRPr="003A487F">
              <w:rPr>
                <w:rFonts w:ascii="Times New Roman" w:hAnsi="Times New Roman" w:cs="Times New Roman"/>
                <w:sz w:val="24"/>
                <w:szCs w:val="24"/>
              </w:rPr>
              <w:t>sąrašą?</w:t>
            </w:r>
          </w:p>
          <w:p w14:paraId="474EAC09" w14:textId="77777777" w:rsidR="003A487F" w:rsidRDefault="003A487F" w:rsidP="003A487F">
            <w:pPr>
              <w:jc w:val="both"/>
              <w:rPr>
                <w:rFonts w:ascii="Times New Roman" w:hAnsi="Times New Roman" w:cs="Times New Roman"/>
                <w:sz w:val="24"/>
                <w:szCs w:val="24"/>
              </w:rPr>
            </w:pPr>
          </w:p>
          <w:p w14:paraId="461C235E" w14:textId="62D80D99" w:rsidR="003A487F" w:rsidRPr="003A487F" w:rsidRDefault="003A487F" w:rsidP="003A487F">
            <w:pPr>
              <w:jc w:val="both"/>
              <w:rPr>
                <w:rFonts w:ascii="Times New Roman" w:hAnsi="Times New Roman" w:cs="Times New Roman"/>
                <w:sz w:val="24"/>
                <w:szCs w:val="24"/>
              </w:rPr>
            </w:pPr>
            <w:r w:rsidRPr="003A487F">
              <w:rPr>
                <w:rFonts w:ascii="Times New Roman" w:hAnsi="Times New Roman" w:cs="Times New Roman"/>
                <w:i/>
                <w:iCs/>
                <w:sz w:val="24"/>
                <w:szCs w:val="24"/>
              </w:rPr>
              <w:t>Lemiamas poveikis įmonei – teisė valdyti įmonės finansinę ir ūkinę veiklą siekiant gauti naudos. Lemiamas poveikis nustatomas pagal patronuojančiai įmonei priklausančių balsų skaičių kitos įmonės visuotiniame akcininkų susirinkime. Patronuojanti įmonė – įmonė, kuri kitai įmonei gali daryti tiesioginį ar netiesioginį lemiamą poveikį</w:t>
            </w:r>
            <w:r w:rsidRPr="003A487F">
              <w:rPr>
                <w:rFonts w:ascii="Times New Roman" w:hAnsi="Times New Roman" w:cs="Times New Roman"/>
                <w:sz w:val="24"/>
                <w:szCs w:val="24"/>
              </w:rPr>
              <w:t>.</w:t>
            </w:r>
          </w:p>
          <w:p w14:paraId="178DF926" w14:textId="77777777" w:rsidR="003A487F" w:rsidRDefault="003A487F" w:rsidP="003A487F">
            <w:pPr>
              <w:jc w:val="both"/>
              <w:rPr>
                <w:rFonts w:ascii="Times New Roman" w:hAnsi="Times New Roman" w:cs="Times New Roman"/>
                <w:sz w:val="24"/>
                <w:szCs w:val="24"/>
              </w:rPr>
            </w:pPr>
          </w:p>
          <w:p w14:paraId="42595F33" w14:textId="77777777" w:rsidR="003A487F" w:rsidRDefault="003A487F" w:rsidP="003A487F">
            <w:pPr>
              <w:pStyle w:val="ListParagraph"/>
              <w:numPr>
                <w:ilvl w:val="0"/>
                <w:numId w:val="22"/>
              </w:numPr>
              <w:jc w:val="both"/>
              <w:rPr>
                <w:rFonts w:ascii="Times New Roman" w:hAnsi="Times New Roman" w:cs="Times New Roman"/>
                <w:sz w:val="24"/>
                <w:szCs w:val="24"/>
              </w:rPr>
            </w:pPr>
            <w:r w:rsidRPr="003A487F">
              <w:rPr>
                <w:rFonts w:ascii="Times New Roman" w:hAnsi="Times New Roman" w:cs="Times New Roman"/>
                <w:sz w:val="24"/>
                <w:szCs w:val="24"/>
              </w:rPr>
              <w:t>Taip. Įmonė savo interneto svetainėje skelbia išsamų tokių įmonių sąrašą arba reikšmingų dukterinių įmonių sąrašą, kur terminas „reikšmingas“ yra aiškiai išaiškintas (pateikti nuorodą į informaciją)</w:t>
            </w:r>
            <w:r>
              <w:rPr>
                <w:rFonts w:ascii="Times New Roman" w:hAnsi="Times New Roman" w:cs="Times New Roman"/>
                <w:sz w:val="24"/>
                <w:szCs w:val="24"/>
              </w:rPr>
              <w:t>;</w:t>
            </w:r>
          </w:p>
          <w:p w14:paraId="17304896" w14:textId="77777777" w:rsidR="003A487F" w:rsidRDefault="003A487F" w:rsidP="003A487F">
            <w:pPr>
              <w:pStyle w:val="ListParagraph"/>
              <w:numPr>
                <w:ilvl w:val="0"/>
                <w:numId w:val="22"/>
              </w:numPr>
              <w:jc w:val="both"/>
              <w:rPr>
                <w:rFonts w:ascii="Times New Roman" w:hAnsi="Times New Roman" w:cs="Times New Roman"/>
                <w:sz w:val="24"/>
                <w:szCs w:val="24"/>
              </w:rPr>
            </w:pPr>
            <w:r w:rsidRPr="003A487F">
              <w:rPr>
                <w:rFonts w:ascii="Times New Roman" w:hAnsi="Times New Roman" w:cs="Times New Roman"/>
                <w:sz w:val="24"/>
                <w:szCs w:val="24"/>
              </w:rPr>
              <w:t xml:space="preserve">Iš dalies. Įmonė yra </w:t>
            </w:r>
            <w:proofErr w:type="spellStart"/>
            <w:r w:rsidRPr="003A487F">
              <w:rPr>
                <w:rFonts w:ascii="Times New Roman" w:hAnsi="Times New Roman" w:cs="Times New Roman"/>
                <w:sz w:val="24"/>
                <w:szCs w:val="24"/>
              </w:rPr>
              <w:t>listinguojama</w:t>
            </w:r>
            <w:proofErr w:type="spellEnd"/>
            <w:r w:rsidRPr="003A487F">
              <w:rPr>
                <w:rFonts w:ascii="Times New Roman" w:hAnsi="Times New Roman" w:cs="Times New Roman"/>
                <w:sz w:val="24"/>
                <w:szCs w:val="24"/>
              </w:rPr>
              <w:t xml:space="preserve"> akcijų biržoje ir nuoroda į biržos informaciją yra pateikiama įmonės interneto svetainėje (pateikti nuorodą į informaciją)</w:t>
            </w:r>
            <w:r>
              <w:rPr>
                <w:rFonts w:ascii="Times New Roman" w:hAnsi="Times New Roman" w:cs="Times New Roman"/>
                <w:sz w:val="24"/>
                <w:szCs w:val="24"/>
              </w:rPr>
              <w:t>;</w:t>
            </w:r>
          </w:p>
          <w:p w14:paraId="0141E4BD" w14:textId="77777777" w:rsidR="003A487F" w:rsidRDefault="003A487F" w:rsidP="003A487F">
            <w:pPr>
              <w:pStyle w:val="ListParagraph"/>
              <w:numPr>
                <w:ilvl w:val="0"/>
                <w:numId w:val="22"/>
              </w:numPr>
              <w:jc w:val="both"/>
              <w:rPr>
                <w:rFonts w:ascii="Times New Roman" w:hAnsi="Times New Roman" w:cs="Times New Roman"/>
                <w:sz w:val="24"/>
                <w:szCs w:val="24"/>
              </w:rPr>
            </w:pPr>
            <w:r w:rsidRPr="003A487F">
              <w:rPr>
                <w:rFonts w:ascii="Times New Roman" w:hAnsi="Times New Roman" w:cs="Times New Roman"/>
                <w:sz w:val="24"/>
                <w:szCs w:val="24"/>
              </w:rPr>
              <w:lastRenderedPageBreak/>
              <w:t>Iš dalies. Įmonė skelbia reikšmingų dukterinių įmonių sąrašą, bet kriterijai dėl įmonės įtraukimo į sąrašą nėra paaiškinti ir terminas „reikšmingas“ nėra aiškiai išaiškintas (pateikti nuorodą į informaciją)</w:t>
            </w:r>
            <w:r>
              <w:rPr>
                <w:rFonts w:ascii="Times New Roman" w:hAnsi="Times New Roman" w:cs="Times New Roman"/>
                <w:sz w:val="24"/>
                <w:szCs w:val="24"/>
              </w:rPr>
              <w:t>;</w:t>
            </w:r>
          </w:p>
          <w:p w14:paraId="6E1F888C" w14:textId="77777777" w:rsidR="003A487F" w:rsidRDefault="003A487F" w:rsidP="003A487F">
            <w:pPr>
              <w:pStyle w:val="ListParagraph"/>
              <w:numPr>
                <w:ilvl w:val="0"/>
                <w:numId w:val="22"/>
              </w:numPr>
              <w:jc w:val="both"/>
              <w:rPr>
                <w:rFonts w:ascii="Times New Roman" w:hAnsi="Times New Roman" w:cs="Times New Roman"/>
                <w:sz w:val="24"/>
                <w:szCs w:val="24"/>
              </w:rPr>
            </w:pPr>
            <w:r w:rsidRPr="003A487F">
              <w:rPr>
                <w:rFonts w:ascii="Times New Roman" w:hAnsi="Times New Roman" w:cs="Times New Roman"/>
                <w:sz w:val="24"/>
                <w:szCs w:val="24"/>
              </w:rPr>
              <w:t>Ne. Įmonės svetainėje skelbiamas tik pirmojo lygio (tiesioginių) dukterinių įmonių sąrašas; arba tik pagrindinės įsisteigimo ir veiklos šalies dukterinių įmonių sąrašas, arba įmonė neskelbia jokios informacijos apie dukterines įmones</w:t>
            </w:r>
            <w:r>
              <w:rPr>
                <w:rFonts w:ascii="Times New Roman" w:hAnsi="Times New Roman" w:cs="Times New Roman"/>
                <w:sz w:val="24"/>
                <w:szCs w:val="24"/>
              </w:rPr>
              <w:t>;</w:t>
            </w:r>
          </w:p>
          <w:p w14:paraId="5BDDEB44" w14:textId="6BA87B02" w:rsidR="003A487F" w:rsidRPr="003A487F" w:rsidRDefault="003A487F" w:rsidP="003A487F">
            <w:pPr>
              <w:pStyle w:val="ListParagraph"/>
              <w:numPr>
                <w:ilvl w:val="0"/>
                <w:numId w:val="22"/>
              </w:numPr>
              <w:jc w:val="both"/>
              <w:rPr>
                <w:rFonts w:ascii="Times New Roman" w:hAnsi="Times New Roman" w:cs="Times New Roman"/>
                <w:sz w:val="24"/>
                <w:szCs w:val="24"/>
              </w:rPr>
            </w:pPr>
            <w:r w:rsidRPr="003A487F">
              <w:rPr>
                <w:rFonts w:ascii="Times New Roman" w:hAnsi="Times New Roman" w:cs="Times New Roman"/>
                <w:sz w:val="24"/>
                <w:szCs w:val="24"/>
              </w:rPr>
              <w:t>Įmonė neturi dukterinių įmonių ir apie tai deklaruoja (pateikti nuorodą į informaciją)</w:t>
            </w:r>
            <w:r w:rsidR="00A86BDA">
              <w:rPr>
                <w:rFonts w:ascii="Times New Roman" w:hAnsi="Times New Roman" w:cs="Times New Roman"/>
                <w:sz w:val="24"/>
                <w:szCs w:val="24"/>
              </w:rPr>
              <w:t>;</w:t>
            </w:r>
          </w:p>
          <w:p w14:paraId="593343BB" w14:textId="77777777" w:rsidR="00A86BDA" w:rsidRDefault="00A86BDA" w:rsidP="003A487F">
            <w:pPr>
              <w:jc w:val="both"/>
              <w:rPr>
                <w:rFonts w:ascii="Times New Roman" w:hAnsi="Times New Roman" w:cs="Times New Roman"/>
                <w:sz w:val="24"/>
                <w:szCs w:val="24"/>
              </w:rPr>
            </w:pPr>
          </w:p>
          <w:p w14:paraId="2CB2B468" w14:textId="5AA6349D" w:rsidR="003A487F" w:rsidRPr="003A487F" w:rsidRDefault="00A86BDA" w:rsidP="003A487F">
            <w:pPr>
              <w:jc w:val="both"/>
              <w:rPr>
                <w:rFonts w:ascii="Times New Roman" w:hAnsi="Times New Roman" w:cs="Times New Roman"/>
                <w:sz w:val="24"/>
                <w:szCs w:val="24"/>
              </w:rPr>
            </w:pPr>
            <w:r>
              <w:rPr>
                <w:rFonts w:ascii="Times New Roman" w:hAnsi="Times New Roman" w:cs="Times New Roman"/>
                <w:sz w:val="24"/>
                <w:szCs w:val="24"/>
              </w:rPr>
              <w:t xml:space="preserve">d) </w:t>
            </w:r>
            <w:r w:rsidR="003A487F" w:rsidRPr="003A487F">
              <w:rPr>
                <w:rFonts w:ascii="Times New Roman" w:hAnsi="Times New Roman" w:cs="Times New Roman"/>
                <w:sz w:val="24"/>
                <w:szCs w:val="24"/>
              </w:rPr>
              <w:t>Ar įmonė atskleidžia jai priklausančią dukterinių įmonių akcijų dalį (</w:t>
            </w:r>
            <w:r>
              <w:rPr>
                <w:rFonts w:ascii="Times New Roman" w:hAnsi="Times New Roman" w:cs="Times New Roman"/>
                <w:sz w:val="24"/>
                <w:szCs w:val="24"/>
              </w:rPr>
              <w:t>proc.</w:t>
            </w:r>
            <w:r w:rsidR="003A487F" w:rsidRPr="003A487F">
              <w:rPr>
                <w:rFonts w:ascii="Times New Roman" w:hAnsi="Times New Roman" w:cs="Times New Roman"/>
                <w:sz w:val="24"/>
                <w:szCs w:val="24"/>
              </w:rPr>
              <w:t>)</w:t>
            </w:r>
            <w:r>
              <w:rPr>
                <w:rFonts w:ascii="Times New Roman" w:hAnsi="Times New Roman" w:cs="Times New Roman"/>
                <w:sz w:val="24"/>
                <w:szCs w:val="24"/>
              </w:rPr>
              <w:t xml:space="preserve"> (</w:t>
            </w:r>
            <w:r w:rsidRPr="00B43E71">
              <w:rPr>
                <w:rFonts w:ascii="Times New Roman" w:hAnsi="Times New Roman" w:cs="Times New Roman"/>
                <w:i/>
                <w:iCs/>
                <w:sz w:val="24"/>
                <w:szCs w:val="24"/>
              </w:rPr>
              <w:t>jeigu turi dukterinių įmonių</w:t>
            </w:r>
            <w:r>
              <w:rPr>
                <w:rFonts w:ascii="Times New Roman" w:hAnsi="Times New Roman" w:cs="Times New Roman"/>
                <w:sz w:val="24"/>
                <w:szCs w:val="24"/>
              </w:rPr>
              <w:t>)</w:t>
            </w:r>
            <w:r w:rsidR="003A487F" w:rsidRPr="003A487F">
              <w:rPr>
                <w:rFonts w:ascii="Times New Roman" w:hAnsi="Times New Roman" w:cs="Times New Roman"/>
                <w:sz w:val="24"/>
                <w:szCs w:val="24"/>
              </w:rPr>
              <w:t>?</w:t>
            </w:r>
          </w:p>
          <w:p w14:paraId="0E8D28C0" w14:textId="77777777" w:rsidR="00A86BDA" w:rsidRDefault="00A86BDA" w:rsidP="003A487F">
            <w:pPr>
              <w:jc w:val="both"/>
              <w:rPr>
                <w:rFonts w:ascii="Times New Roman" w:hAnsi="Times New Roman" w:cs="Times New Roman"/>
                <w:sz w:val="24"/>
                <w:szCs w:val="24"/>
              </w:rPr>
            </w:pPr>
          </w:p>
          <w:p w14:paraId="28D078C5" w14:textId="77777777" w:rsidR="00A86BDA" w:rsidRDefault="003A487F" w:rsidP="003A487F">
            <w:pPr>
              <w:pStyle w:val="ListParagraph"/>
              <w:numPr>
                <w:ilvl w:val="0"/>
                <w:numId w:val="23"/>
              </w:numPr>
              <w:jc w:val="both"/>
              <w:rPr>
                <w:rFonts w:ascii="Times New Roman" w:hAnsi="Times New Roman" w:cs="Times New Roman"/>
                <w:sz w:val="24"/>
                <w:szCs w:val="24"/>
              </w:rPr>
            </w:pPr>
            <w:r w:rsidRPr="00A86BDA">
              <w:rPr>
                <w:rFonts w:ascii="Times New Roman" w:hAnsi="Times New Roman" w:cs="Times New Roman"/>
                <w:sz w:val="24"/>
                <w:szCs w:val="24"/>
              </w:rPr>
              <w:t>Taip. Įmonė savo interneto svetainėje pateikia informaciją apie valdomą dukterinių įmonių akcijų dalį (pateikti nuorodą į informaciją)</w:t>
            </w:r>
            <w:r w:rsidR="00A86BDA">
              <w:rPr>
                <w:rFonts w:ascii="Times New Roman" w:hAnsi="Times New Roman" w:cs="Times New Roman"/>
                <w:sz w:val="24"/>
                <w:szCs w:val="24"/>
              </w:rPr>
              <w:t>;</w:t>
            </w:r>
          </w:p>
          <w:p w14:paraId="5F905503" w14:textId="77777777" w:rsidR="00A86BDA" w:rsidRDefault="003A487F" w:rsidP="003A487F">
            <w:pPr>
              <w:pStyle w:val="ListParagraph"/>
              <w:numPr>
                <w:ilvl w:val="0"/>
                <w:numId w:val="23"/>
              </w:numPr>
              <w:jc w:val="both"/>
              <w:rPr>
                <w:rFonts w:ascii="Times New Roman" w:hAnsi="Times New Roman" w:cs="Times New Roman"/>
                <w:sz w:val="24"/>
                <w:szCs w:val="24"/>
              </w:rPr>
            </w:pPr>
            <w:r w:rsidRPr="00A86BDA">
              <w:rPr>
                <w:rFonts w:ascii="Times New Roman" w:hAnsi="Times New Roman" w:cs="Times New Roman"/>
                <w:sz w:val="24"/>
                <w:szCs w:val="24"/>
              </w:rPr>
              <w:t xml:space="preserve">Iš dalies. Įmonė yra </w:t>
            </w:r>
            <w:proofErr w:type="spellStart"/>
            <w:r w:rsidRPr="00A86BDA">
              <w:rPr>
                <w:rFonts w:ascii="Times New Roman" w:hAnsi="Times New Roman" w:cs="Times New Roman"/>
                <w:sz w:val="24"/>
                <w:szCs w:val="24"/>
              </w:rPr>
              <w:t>listinguojama</w:t>
            </w:r>
            <w:proofErr w:type="spellEnd"/>
            <w:r w:rsidRPr="00A86BDA">
              <w:rPr>
                <w:rFonts w:ascii="Times New Roman" w:hAnsi="Times New Roman" w:cs="Times New Roman"/>
                <w:sz w:val="24"/>
                <w:szCs w:val="24"/>
              </w:rPr>
              <w:t xml:space="preserve"> akcijų biržoje ir nuoroda į biržos informaciją yra pateikiama įmonės interneto svetainėje (pateikti nuorodą į informaciją)</w:t>
            </w:r>
            <w:r w:rsidR="00A86BDA">
              <w:rPr>
                <w:rFonts w:ascii="Times New Roman" w:hAnsi="Times New Roman" w:cs="Times New Roman"/>
                <w:sz w:val="24"/>
                <w:szCs w:val="24"/>
              </w:rPr>
              <w:t>;</w:t>
            </w:r>
          </w:p>
          <w:p w14:paraId="09D98014" w14:textId="77777777" w:rsidR="00055EB1" w:rsidRDefault="003A487F" w:rsidP="00A86BDA">
            <w:pPr>
              <w:pStyle w:val="ListParagraph"/>
              <w:numPr>
                <w:ilvl w:val="0"/>
                <w:numId w:val="23"/>
              </w:numPr>
              <w:jc w:val="both"/>
              <w:rPr>
                <w:rFonts w:ascii="Times New Roman" w:hAnsi="Times New Roman" w:cs="Times New Roman"/>
                <w:sz w:val="24"/>
                <w:szCs w:val="24"/>
              </w:rPr>
            </w:pPr>
            <w:r w:rsidRPr="00A86BDA">
              <w:rPr>
                <w:rFonts w:ascii="Times New Roman" w:hAnsi="Times New Roman" w:cs="Times New Roman"/>
                <w:sz w:val="24"/>
                <w:szCs w:val="24"/>
              </w:rPr>
              <w:t xml:space="preserve">Ne. Įmonė nepateikia tokios informacijos. </w:t>
            </w:r>
          </w:p>
          <w:p w14:paraId="4C240A91" w14:textId="77777777" w:rsidR="00A86BDA" w:rsidRDefault="00A86BDA" w:rsidP="00A86BDA">
            <w:pPr>
              <w:jc w:val="both"/>
              <w:rPr>
                <w:rFonts w:ascii="Times New Roman" w:hAnsi="Times New Roman" w:cs="Times New Roman"/>
                <w:sz w:val="24"/>
                <w:szCs w:val="24"/>
              </w:rPr>
            </w:pPr>
          </w:p>
          <w:p w14:paraId="4CF97EC8" w14:textId="5516A311" w:rsidR="00233C0C" w:rsidRPr="00233C0C" w:rsidRDefault="00233C0C" w:rsidP="00233C0C">
            <w:pPr>
              <w:jc w:val="both"/>
              <w:rPr>
                <w:rFonts w:ascii="Times New Roman" w:hAnsi="Times New Roman" w:cs="Times New Roman"/>
                <w:sz w:val="24"/>
                <w:szCs w:val="24"/>
              </w:rPr>
            </w:pPr>
            <w:r>
              <w:rPr>
                <w:rFonts w:ascii="Times New Roman" w:hAnsi="Times New Roman" w:cs="Times New Roman"/>
                <w:sz w:val="24"/>
                <w:szCs w:val="24"/>
              </w:rPr>
              <w:t xml:space="preserve">e) </w:t>
            </w:r>
            <w:r w:rsidRPr="00233C0C">
              <w:rPr>
                <w:rFonts w:ascii="Times New Roman" w:hAnsi="Times New Roman" w:cs="Times New Roman"/>
                <w:sz w:val="24"/>
                <w:szCs w:val="24"/>
              </w:rPr>
              <w:t>Ar įmonė atskleidžia savo dukterinių įmonių įsisteigimo šalis</w:t>
            </w:r>
            <w:r w:rsidR="00B43E71">
              <w:rPr>
                <w:rFonts w:ascii="Times New Roman" w:hAnsi="Times New Roman" w:cs="Times New Roman"/>
                <w:sz w:val="24"/>
                <w:szCs w:val="24"/>
              </w:rPr>
              <w:t xml:space="preserve"> </w:t>
            </w:r>
            <w:r w:rsidR="00B43E71" w:rsidRPr="00B43E71">
              <w:rPr>
                <w:rFonts w:ascii="Times New Roman" w:hAnsi="Times New Roman" w:cs="Times New Roman"/>
                <w:sz w:val="24"/>
                <w:szCs w:val="24"/>
              </w:rPr>
              <w:t>(</w:t>
            </w:r>
            <w:r w:rsidR="00B43E71" w:rsidRPr="00B43E71">
              <w:rPr>
                <w:rFonts w:ascii="Times New Roman" w:hAnsi="Times New Roman" w:cs="Times New Roman"/>
                <w:i/>
                <w:iCs/>
                <w:sz w:val="24"/>
                <w:szCs w:val="24"/>
              </w:rPr>
              <w:t>jeigu turi dukterinių įmonių</w:t>
            </w:r>
            <w:r w:rsidR="00B43E71" w:rsidRPr="00B43E71">
              <w:rPr>
                <w:rFonts w:ascii="Times New Roman" w:hAnsi="Times New Roman" w:cs="Times New Roman"/>
                <w:sz w:val="24"/>
                <w:szCs w:val="24"/>
              </w:rPr>
              <w:t>)</w:t>
            </w:r>
            <w:r w:rsidRPr="00233C0C">
              <w:rPr>
                <w:rFonts w:ascii="Times New Roman" w:hAnsi="Times New Roman" w:cs="Times New Roman"/>
                <w:sz w:val="24"/>
                <w:szCs w:val="24"/>
              </w:rPr>
              <w:t>?</w:t>
            </w:r>
          </w:p>
          <w:p w14:paraId="1A65C669" w14:textId="77777777" w:rsidR="00233C0C" w:rsidRDefault="00233C0C" w:rsidP="00233C0C">
            <w:pPr>
              <w:jc w:val="both"/>
              <w:rPr>
                <w:rFonts w:ascii="Times New Roman" w:hAnsi="Times New Roman" w:cs="Times New Roman"/>
                <w:sz w:val="24"/>
                <w:szCs w:val="24"/>
              </w:rPr>
            </w:pPr>
          </w:p>
          <w:p w14:paraId="05345DD1" w14:textId="77777777" w:rsidR="00233C0C" w:rsidRDefault="00233C0C" w:rsidP="00233C0C">
            <w:pPr>
              <w:pStyle w:val="ListParagraph"/>
              <w:numPr>
                <w:ilvl w:val="0"/>
                <w:numId w:val="24"/>
              </w:numPr>
              <w:jc w:val="both"/>
              <w:rPr>
                <w:rFonts w:ascii="Times New Roman" w:hAnsi="Times New Roman" w:cs="Times New Roman"/>
                <w:sz w:val="24"/>
                <w:szCs w:val="24"/>
              </w:rPr>
            </w:pPr>
            <w:r w:rsidRPr="00233C0C">
              <w:rPr>
                <w:rFonts w:ascii="Times New Roman" w:hAnsi="Times New Roman" w:cs="Times New Roman"/>
                <w:sz w:val="24"/>
                <w:szCs w:val="24"/>
              </w:rPr>
              <w:t>Taip. Įmonė savo interneto svetainėje pateikia informaciją savo dukterinių įmonių įsisteigimo šalis (pateikti nuorodą į informaciją)</w:t>
            </w:r>
            <w:r>
              <w:rPr>
                <w:rFonts w:ascii="Times New Roman" w:hAnsi="Times New Roman" w:cs="Times New Roman"/>
                <w:sz w:val="24"/>
                <w:szCs w:val="24"/>
              </w:rPr>
              <w:t>;</w:t>
            </w:r>
          </w:p>
          <w:p w14:paraId="14B27C04" w14:textId="77777777" w:rsidR="00233C0C" w:rsidRDefault="00233C0C" w:rsidP="00233C0C">
            <w:pPr>
              <w:pStyle w:val="ListParagraph"/>
              <w:numPr>
                <w:ilvl w:val="0"/>
                <w:numId w:val="24"/>
              </w:numPr>
              <w:jc w:val="both"/>
              <w:rPr>
                <w:rFonts w:ascii="Times New Roman" w:hAnsi="Times New Roman" w:cs="Times New Roman"/>
                <w:sz w:val="24"/>
                <w:szCs w:val="24"/>
              </w:rPr>
            </w:pPr>
            <w:r w:rsidRPr="00233C0C">
              <w:rPr>
                <w:rFonts w:ascii="Times New Roman" w:hAnsi="Times New Roman" w:cs="Times New Roman"/>
                <w:sz w:val="24"/>
                <w:szCs w:val="24"/>
              </w:rPr>
              <w:t xml:space="preserve">Iš dalies. Įmonė yra </w:t>
            </w:r>
            <w:proofErr w:type="spellStart"/>
            <w:r w:rsidRPr="00233C0C">
              <w:rPr>
                <w:rFonts w:ascii="Times New Roman" w:hAnsi="Times New Roman" w:cs="Times New Roman"/>
                <w:sz w:val="24"/>
                <w:szCs w:val="24"/>
              </w:rPr>
              <w:t>listinguojama</w:t>
            </w:r>
            <w:proofErr w:type="spellEnd"/>
            <w:r w:rsidRPr="00233C0C">
              <w:rPr>
                <w:rFonts w:ascii="Times New Roman" w:hAnsi="Times New Roman" w:cs="Times New Roman"/>
                <w:sz w:val="24"/>
                <w:szCs w:val="24"/>
              </w:rPr>
              <w:t xml:space="preserve"> akcijų biržoje ir nuoroda į biržos informaciją yra pateikiama įmonės interneto svetainėje (pateikti nuorodą į informaciją)</w:t>
            </w:r>
            <w:r>
              <w:rPr>
                <w:rFonts w:ascii="Times New Roman" w:hAnsi="Times New Roman" w:cs="Times New Roman"/>
                <w:sz w:val="24"/>
                <w:szCs w:val="24"/>
              </w:rPr>
              <w:t>;</w:t>
            </w:r>
          </w:p>
          <w:p w14:paraId="6DD86094" w14:textId="77777777" w:rsidR="00233C0C" w:rsidRDefault="00233C0C" w:rsidP="00233C0C">
            <w:pPr>
              <w:pStyle w:val="ListParagraph"/>
              <w:numPr>
                <w:ilvl w:val="0"/>
                <w:numId w:val="24"/>
              </w:numPr>
              <w:jc w:val="both"/>
              <w:rPr>
                <w:rFonts w:ascii="Times New Roman" w:hAnsi="Times New Roman" w:cs="Times New Roman"/>
                <w:sz w:val="24"/>
                <w:szCs w:val="24"/>
              </w:rPr>
            </w:pPr>
            <w:r w:rsidRPr="00233C0C">
              <w:rPr>
                <w:rFonts w:ascii="Times New Roman" w:hAnsi="Times New Roman" w:cs="Times New Roman"/>
                <w:sz w:val="24"/>
                <w:szCs w:val="24"/>
              </w:rPr>
              <w:t>Ne. Įmonė nepateikia tokios informacijos</w:t>
            </w:r>
            <w:r>
              <w:rPr>
                <w:rFonts w:ascii="Times New Roman" w:hAnsi="Times New Roman" w:cs="Times New Roman"/>
                <w:sz w:val="24"/>
                <w:szCs w:val="24"/>
              </w:rPr>
              <w:t>.</w:t>
            </w:r>
          </w:p>
          <w:p w14:paraId="6EE27074" w14:textId="77777777" w:rsidR="00233C0C" w:rsidRDefault="00233C0C" w:rsidP="00233C0C">
            <w:pPr>
              <w:jc w:val="both"/>
              <w:rPr>
                <w:rFonts w:ascii="Times New Roman" w:hAnsi="Times New Roman" w:cs="Times New Roman"/>
                <w:sz w:val="24"/>
                <w:szCs w:val="24"/>
              </w:rPr>
            </w:pPr>
          </w:p>
          <w:p w14:paraId="7BFF71A3" w14:textId="2E04C3B8" w:rsidR="00233C0C" w:rsidRPr="00233C0C" w:rsidRDefault="00233C0C" w:rsidP="00233C0C">
            <w:pPr>
              <w:jc w:val="both"/>
              <w:rPr>
                <w:rFonts w:ascii="Times New Roman" w:hAnsi="Times New Roman" w:cs="Times New Roman"/>
                <w:sz w:val="24"/>
                <w:szCs w:val="24"/>
              </w:rPr>
            </w:pPr>
            <w:r>
              <w:rPr>
                <w:rFonts w:ascii="Times New Roman" w:hAnsi="Times New Roman" w:cs="Times New Roman"/>
                <w:sz w:val="24"/>
                <w:szCs w:val="24"/>
              </w:rPr>
              <w:t xml:space="preserve">f) </w:t>
            </w:r>
            <w:r w:rsidRPr="00233C0C">
              <w:rPr>
                <w:rFonts w:ascii="Times New Roman" w:hAnsi="Times New Roman" w:cs="Times New Roman"/>
                <w:sz w:val="24"/>
                <w:szCs w:val="24"/>
              </w:rPr>
              <w:t>Ar įmonė atskleidžia savo dukterinių įmonių veiklos šalis</w:t>
            </w:r>
            <w:r w:rsidR="00B43E71">
              <w:rPr>
                <w:rFonts w:ascii="Times New Roman" w:hAnsi="Times New Roman" w:cs="Times New Roman"/>
                <w:sz w:val="24"/>
                <w:szCs w:val="24"/>
              </w:rPr>
              <w:t xml:space="preserve"> </w:t>
            </w:r>
            <w:r w:rsidR="00B43E71" w:rsidRPr="00B43E71">
              <w:rPr>
                <w:rFonts w:ascii="Times New Roman" w:hAnsi="Times New Roman" w:cs="Times New Roman"/>
                <w:sz w:val="24"/>
                <w:szCs w:val="24"/>
              </w:rPr>
              <w:t>(</w:t>
            </w:r>
            <w:r w:rsidR="00B43E71" w:rsidRPr="00B43E71">
              <w:rPr>
                <w:rFonts w:ascii="Times New Roman" w:hAnsi="Times New Roman" w:cs="Times New Roman"/>
                <w:i/>
                <w:iCs/>
                <w:sz w:val="24"/>
                <w:szCs w:val="24"/>
              </w:rPr>
              <w:t>jeigu turi dukterinių įmonių</w:t>
            </w:r>
            <w:r w:rsidR="00B43E71" w:rsidRPr="00B43E71">
              <w:rPr>
                <w:rFonts w:ascii="Times New Roman" w:hAnsi="Times New Roman" w:cs="Times New Roman"/>
                <w:sz w:val="24"/>
                <w:szCs w:val="24"/>
              </w:rPr>
              <w:t>)</w:t>
            </w:r>
            <w:r w:rsidRPr="00233C0C">
              <w:rPr>
                <w:rFonts w:ascii="Times New Roman" w:hAnsi="Times New Roman" w:cs="Times New Roman"/>
                <w:sz w:val="24"/>
                <w:szCs w:val="24"/>
              </w:rPr>
              <w:t>?</w:t>
            </w:r>
          </w:p>
          <w:p w14:paraId="075C4DEB" w14:textId="77777777" w:rsidR="00233C0C" w:rsidRDefault="00233C0C" w:rsidP="00233C0C">
            <w:pPr>
              <w:jc w:val="both"/>
              <w:rPr>
                <w:rFonts w:ascii="Times New Roman" w:hAnsi="Times New Roman" w:cs="Times New Roman"/>
                <w:sz w:val="24"/>
                <w:szCs w:val="24"/>
              </w:rPr>
            </w:pPr>
          </w:p>
          <w:p w14:paraId="3805377C" w14:textId="77777777" w:rsidR="00233C0C" w:rsidRDefault="00233C0C" w:rsidP="00233C0C">
            <w:pPr>
              <w:pStyle w:val="ListParagraph"/>
              <w:numPr>
                <w:ilvl w:val="0"/>
                <w:numId w:val="25"/>
              </w:numPr>
              <w:jc w:val="both"/>
              <w:rPr>
                <w:rFonts w:ascii="Times New Roman" w:hAnsi="Times New Roman" w:cs="Times New Roman"/>
                <w:sz w:val="24"/>
                <w:szCs w:val="24"/>
              </w:rPr>
            </w:pPr>
            <w:r w:rsidRPr="00233C0C">
              <w:rPr>
                <w:rFonts w:ascii="Times New Roman" w:hAnsi="Times New Roman" w:cs="Times New Roman"/>
                <w:sz w:val="24"/>
                <w:szCs w:val="24"/>
              </w:rPr>
              <w:t>Taip. Įmonė savo interneto svetainėje pateikia informaciją savo dukterinių įmonių veiklos šalis (pateikti nuorodą į informaciją)</w:t>
            </w:r>
            <w:r>
              <w:rPr>
                <w:rFonts w:ascii="Times New Roman" w:hAnsi="Times New Roman" w:cs="Times New Roman"/>
                <w:sz w:val="24"/>
                <w:szCs w:val="24"/>
              </w:rPr>
              <w:t>;</w:t>
            </w:r>
          </w:p>
          <w:p w14:paraId="50F47E4B" w14:textId="77777777" w:rsidR="00233C0C" w:rsidRDefault="00233C0C" w:rsidP="00233C0C">
            <w:pPr>
              <w:pStyle w:val="ListParagraph"/>
              <w:numPr>
                <w:ilvl w:val="0"/>
                <w:numId w:val="25"/>
              </w:numPr>
              <w:jc w:val="both"/>
              <w:rPr>
                <w:rFonts w:ascii="Times New Roman" w:hAnsi="Times New Roman" w:cs="Times New Roman"/>
                <w:sz w:val="24"/>
                <w:szCs w:val="24"/>
              </w:rPr>
            </w:pPr>
            <w:r w:rsidRPr="00233C0C">
              <w:rPr>
                <w:rFonts w:ascii="Times New Roman" w:hAnsi="Times New Roman" w:cs="Times New Roman"/>
                <w:sz w:val="24"/>
                <w:szCs w:val="24"/>
              </w:rPr>
              <w:t xml:space="preserve">Iš dalies. Įmonė yra </w:t>
            </w:r>
            <w:proofErr w:type="spellStart"/>
            <w:r w:rsidRPr="00233C0C">
              <w:rPr>
                <w:rFonts w:ascii="Times New Roman" w:hAnsi="Times New Roman" w:cs="Times New Roman"/>
                <w:sz w:val="24"/>
                <w:szCs w:val="24"/>
              </w:rPr>
              <w:t>listinguojama</w:t>
            </w:r>
            <w:proofErr w:type="spellEnd"/>
            <w:r w:rsidRPr="00233C0C">
              <w:rPr>
                <w:rFonts w:ascii="Times New Roman" w:hAnsi="Times New Roman" w:cs="Times New Roman"/>
                <w:sz w:val="24"/>
                <w:szCs w:val="24"/>
              </w:rPr>
              <w:t xml:space="preserve"> akcijų biržoje ir nuoroda į biržos informaciją yra pateikiama įmonės interneto svetainėje (pateikti nuorodą į informaciją)</w:t>
            </w:r>
            <w:r>
              <w:rPr>
                <w:rFonts w:ascii="Times New Roman" w:hAnsi="Times New Roman" w:cs="Times New Roman"/>
                <w:sz w:val="24"/>
                <w:szCs w:val="24"/>
              </w:rPr>
              <w:t>;</w:t>
            </w:r>
          </w:p>
          <w:p w14:paraId="7CCECF9C" w14:textId="77777777" w:rsidR="00A86BDA" w:rsidRDefault="00233C0C" w:rsidP="00233C0C">
            <w:pPr>
              <w:pStyle w:val="ListParagraph"/>
              <w:numPr>
                <w:ilvl w:val="0"/>
                <w:numId w:val="25"/>
              </w:numPr>
              <w:jc w:val="both"/>
              <w:rPr>
                <w:rFonts w:ascii="Times New Roman" w:hAnsi="Times New Roman" w:cs="Times New Roman"/>
                <w:sz w:val="24"/>
                <w:szCs w:val="24"/>
              </w:rPr>
            </w:pPr>
            <w:r w:rsidRPr="00233C0C">
              <w:rPr>
                <w:rFonts w:ascii="Times New Roman" w:hAnsi="Times New Roman" w:cs="Times New Roman"/>
                <w:sz w:val="24"/>
                <w:szCs w:val="24"/>
              </w:rPr>
              <w:t xml:space="preserve">Ne. Įmonė nepateikia tokios informacijos. </w:t>
            </w:r>
          </w:p>
          <w:p w14:paraId="515B31D5" w14:textId="77777777" w:rsidR="00233C0C" w:rsidRDefault="00233C0C" w:rsidP="00233C0C">
            <w:pPr>
              <w:jc w:val="both"/>
              <w:rPr>
                <w:rFonts w:ascii="Times New Roman" w:hAnsi="Times New Roman" w:cs="Times New Roman"/>
                <w:sz w:val="24"/>
                <w:szCs w:val="24"/>
              </w:rPr>
            </w:pPr>
          </w:p>
          <w:p w14:paraId="7C6515E4" w14:textId="6B915810" w:rsidR="00F7260D" w:rsidRPr="00F7260D" w:rsidRDefault="00F7260D" w:rsidP="00F7260D">
            <w:pPr>
              <w:jc w:val="both"/>
              <w:rPr>
                <w:rFonts w:ascii="Times New Roman" w:hAnsi="Times New Roman" w:cs="Times New Roman"/>
                <w:sz w:val="24"/>
                <w:szCs w:val="24"/>
              </w:rPr>
            </w:pPr>
            <w:r>
              <w:rPr>
                <w:rFonts w:ascii="Times New Roman" w:hAnsi="Times New Roman" w:cs="Times New Roman"/>
                <w:sz w:val="24"/>
                <w:szCs w:val="24"/>
              </w:rPr>
              <w:t xml:space="preserve">g) </w:t>
            </w:r>
            <w:r w:rsidRPr="00F7260D">
              <w:rPr>
                <w:rFonts w:ascii="Times New Roman" w:hAnsi="Times New Roman" w:cs="Times New Roman"/>
                <w:sz w:val="24"/>
                <w:szCs w:val="24"/>
              </w:rPr>
              <w:t>Ar įmonė atskleidžia išsamų savo asocijuotųjų įmonių sąrašą?</w:t>
            </w:r>
          </w:p>
          <w:p w14:paraId="081E1153" w14:textId="77777777" w:rsidR="00F7260D" w:rsidRDefault="00F7260D" w:rsidP="00F7260D">
            <w:pPr>
              <w:jc w:val="both"/>
              <w:rPr>
                <w:rFonts w:ascii="Times New Roman" w:hAnsi="Times New Roman" w:cs="Times New Roman"/>
                <w:sz w:val="24"/>
                <w:szCs w:val="24"/>
              </w:rPr>
            </w:pPr>
          </w:p>
          <w:p w14:paraId="3145EBA0" w14:textId="0F23B162" w:rsidR="00F7260D" w:rsidRPr="00F7260D" w:rsidRDefault="00F7260D" w:rsidP="00F7260D">
            <w:pPr>
              <w:jc w:val="both"/>
              <w:rPr>
                <w:rFonts w:ascii="Times New Roman" w:hAnsi="Times New Roman" w:cs="Times New Roman"/>
                <w:sz w:val="24"/>
                <w:szCs w:val="24"/>
              </w:rPr>
            </w:pPr>
            <w:r w:rsidRPr="00F7260D">
              <w:rPr>
                <w:rFonts w:ascii="Times New Roman" w:hAnsi="Times New Roman" w:cs="Times New Roman"/>
                <w:i/>
                <w:iCs/>
                <w:sz w:val="24"/>
                <w:szCs w:val="24"/>
              </w:rPr>
              <w:t>Asocijuotoji įmonė – įmonė, kuriai reikšmingą poveikį gali daryti kita įmonė ir kuri nėra tos įmonės dukterinė įmonė ar pagal jungtinės veiklos (partnerystės) sutartį veikianti įmonė. Reikšmingas poveikis įmonei – galimybė nedarant lemiamo poveikio įmonei dalyvauti priimant jos finansinės ir ekonominės veiklos sprendimus. Reikšmingo poveikio nustatymas – dažniausiai reikšmingas poveikis yra tada, kai įmonė turi kitos įmonės akcijų, suteikiančių visuotiniame akcininkų susirinkime ne mažiau kaip 20 proc. balsų (yra papildomų požymių)</w:t>
            </w:r>
            <w:r w:rsidRPr="00F7260D">
              <w:rPr>
                <w:rFonts w:ascii="Times New Roman" w:hAnsi="Times New Roman" w:cs="Times New Roman"/>
                <w:sz w:val="24"/>
                <w:szCs w:val="24"/>
              </w:rPr>
              <w:t>.</w:t>
            </w:r>
          </w:p>
          <w:p w14:paraId="4EFAB15C" w14:textId="77777777" w:rsidR="00F7260D" w:rsidRDefault="00F7260D" w:rsidP="00F7260D">
            <w:pPr>
              <w:jc w:val="both"/>
              <w:rPr>
                <w:rFonts w:ascii="Times New Roman" w:hAnsi="Times New Roman" w:cs="Times New Roman"/>
                <w:sz w:val="24"/>
                <w:szCs w:val="24"/>
              </w:rPr>
            </w:pPr>
          </w:p>
          <w:p w14:paraId="01B8DEA2" w14:textId="77777777" w:rsidR="00F7260D" w:rsidRDefault="00F7260D" w:rsidP="00F7260D">
            <w:pPr>
              <w:pStyle w:val="ListParagraph"/>
              <w:numPr>
                <w:ilvl w:val="0"/>
                <w:numId w:val="26"/>
              </w:numPr>
              <w:jc w:val="both"/>
              <w:rPr>
                <w:rFonts w:ascii="Times New Roman" w:hAnsi="Times New Roman" w:cs="Times New Roman"/>
                <w:sz w:val="24"/>
                <w:szCs w:val="24"/>
              </w:rPr>
            </w:pPr>
            <w:r w:rsidRPr="00F7260D">
              <w:rPr>
                <w:rFonts w:ascii="Times New Roman" w:hAnsi="Times New Roman" w:cs="Times New Roman"/>
                <w:sz w:val="24"/>
                <w:szCs w:val="24"/>
              </w:rPr>
              <w:t>Taip. Įmonė savo interneto svetainėje skelbia išsamų asocijuotų arba reikšmingų įmonių sąrašą (pateikti nuorodą į informaciją)</w:t>
            </w:r>
            <w:r>
              <w:rPr>
                <w:rFonts w:ascii="Times New Roman" w:hAnsi="Times New Roman" w:cs="Times New Roman"/>
                <w:sz w:val="24"/>
                <w:szCs w:val="24"/>
              </w:rPr>
              <w:t>;</w:t>
            </w:r>
          </w:p>
          <w:p w14:paraId="2631465F" w14:textId="77777777" w:rsidR="00F7260D" w:rsidRDefault="00F7260D" w:rsidP="00F7260D">
            <w:pPr>
              <w:pStyle w:val="ListParagraph"/>
              <w:numPr>
                <w:ilvl w:val="0"/>
                <w:numId w:val="26"/>
              </w:numPr>
              <w:jc w:val="both"/>
              <w:rPr>
                <w:rFonts w:ascii="Times New Roman" w:hAnsi="Times New Roman" w:cs="Times New Roman"/>
                <w:sz w:val="24"/>
                <w:szCs w:val="24"/>
              </w:rPr>
            </w:pPr>
            <w:r w:rsidRPr="00F7260D">
              <w:rPr>
                <w:rFonts w:ascii="Times New Roman" w:hAnsi="Times New Roman" w:cs="Times New Roman"/>
                <w:sz w:val="24"/>
                <w:szCs w:val="24"/>
              </w:rPr>
              <w:t xml:space="preserve">Iš dalies. Įmonė yra </w:t>
            </w:r>
            <w:proofErr w:type="spellStart"/>
            <w:r w:rsidRPr="00F7260D">
              <w:rPr>
                <w:rFonts w:ascii="Times New Roman" w:hAnsi="Times New Roman" w:cs="Times New Roman"/>
                <w:sz w:val="24"/>
                <w:szCs w:val="24"/>
              </w:rPr>
              <w:t>listinguojama</w:t>
            </w:r>
            <w:proofErr w:type="spellEnd"/>
            <w:r w:rsidRPr="00F7260D">
              <w:rPr>
                <w:rFonts w:ascii="Times New Roman" w:hAnsi="Times New Roman" w:cs="Times New Roman"/>
                <w:sz w:val="24"/>
                <w:szCs w:val="24"/>
              </w:rPr>
              <w:t xml:space="preserve"> akcijų biržoje ir nuoroda į biržos informaciją yra pateikiama įmonės interneto svetainėje (pateikti nuorodą į informaciją)</w:t>
            </w:r>
            <w:r>
              <w:rPr>
                <w:rFonts w:ascii="Times New Roman" w:hAnsi="Times New Roman" w:cs="Times New Roman"/>
                <w:sz w:val="24"/>
                <w:szCs w:val="24"/>
              </w:rPr>
              <w:t>;</w:t>
            </w:r>
          </w:p>
          <w:p w14:paraId="445106B6" w14:textId="77777777" w:rsidR="00F7260D" w:rsidRDefault="00F7260D" w:rsidP="00F7260D">
            <w:pPr>
              <w:pStyle w:val="ListParagraph"/>
              <w:numPr>
                <w:ilvl w:val="0"/>
                <w:numId w:val="26"/>
              </w:numPr>
              <w:jc w:val="both"/>
              <w:rPr>
                <w:rFonts w:ascii="Times New Roman" w:hAnsi="Times New Roman" w:cs="Times New Roman"/>
                <w:sz w:val="24"/>
                <w:szCs w:val="24"/>
              </w:rPr>
            </w:pPr>
            <w:r w:rsidRPr="00F7260D">
              <w:rPr>
                <w:rFonts w:ascii="Times New Roman" w:hAnsi="Times New Roman" w:cs="Times New Roman"/>
                <w:sz w:val="24"/>
                <w:szCs w:val="24"/>
              </w:rPr>
              <w:lastRenderedPageBreak/>
              <w:t>Iš dalies. Įmonė savo interneto svetainėje viešai skelbia pagrindinių/pasirinktų asocijuotų įmonių sąrašą (pateikti nuorodą į informaciją)</w:t>
            </w:r>
            <w:r>
              <w:rPr>
                <w:rFonts w:ascii="Times New Roman" w:hAnsi="Times New Roman" w:cs="Times New Roman"/>
                <w:sz w:val="24"/>
                <w:szCs w:val="24"/>
              </w:rPr>
              <w:t>;</w:t>
            </w:r>
          </w:p>
          <w:p w14:paraId="0DA4AEF4" w14:textId="77777777" w:rsidR="00F7260D" w:rsidRDefault="00F7260D" w:rsidP="00F7260D">
            <w:pPr>
              <w:pStyle w:val="ListParagraph"/>
              <w:numPr>
                <w:ilvl w:val="0"/>
                <w:numId w:val="26"/>
              </w:numPr>
              <w:jc w:val="both"/>
              <w:rPr>
                <w:rFonts w:ascii="Times New Roman" w:hAnsi="Times New Roman" w:cs="Times New Roman"/>
                <w:sz w:val="24"/>
                <w:szCs w:val="24"/>
              </w:rPr>
            </w:pPr>
            <w:r w:rsidRPr="00F7260D">
              <w:rPr>
                <w:rFonts w:ascii="Times New Roman" w:hAnsi="Times New Roman" w:cs="Times New Roman"/>
                <w:sz w:val="24"/>
                <w:szCs w:val="24"/>
              </w:rPr>
              <w:t>Ne. Įmonė neskelbia informacijos apie savo asocijuotas įmones</w:t>
            </w:r>
            <w:r>
              <w:rPr>
                <w:rFonts w:ascii="Times New Roman" w:hAnsi="Times New Roman" w:cs="Times New Roman"/>
                <w:sz w:val="24"/>
                <w:szCs w:val="24"/>
              </w:rPr>
              <w:t>;</w:t>
            </w:r>
          </w:p>
          <w:p w14:paraId="612815F6" w14:textId="77777777" w:rsidR="00F7260D" w:rsidRDefault="00F7260D" w:rsidP="00F7260D">
            <w:pPr>
              <w:pStyle w:val="ListParagraph"/>
              <w:numPr>
                <w:ilvl w:val="0"/>
                <w:numId w:val="26"/>
              </w:numPr>
              <w:jc w:val="both"/>
              <w:rPr>
                <w:rFonts w:ascii="Times New Roman" w:hAnsi="Times New Roman" w:cs="Times New Roman"/>
                <w:sz w:val="24"/>
                <w:szCs w:val="24"/>
              </w:rPr>
            </w:pPr>
            <w:r w:rsidRPr="00F7260D">
              <w:rPr>
                <w:rFonts w:ascii="Times New Roman" w:hAnsi="Times New Roman" w:cs="Times New Roman"/>
                <w:sz w:val="24"/>
                <w:szCs w:val="24"/>
              </w:rPr>
              <w:t xml:space="preserve">Įmonė neturi asocijuotų įmonių ir apie skelbia savo svetainėje. </w:t>
            </w:r>
          </w:p>
          <w:p w14:paraId="11D4FC46" w14:textId="77777777" w:rsidR="00F7260D" w:rsidRDefault="00F7260D" w:rsidP="00F7260D">
            <w:pPr>
              <w:jc w:val="both"/>
              <w:rPr>
                <w:rFonts w:ascii="Times New Roman" w:hAnsi="Times New Roman" w:cs="Times New Roman"/>
                <w:sz w:val="24"/>
                <w:szCs w:val="24"/>
              </w:rPr>
            </w:pPr>
          </w:p>
          <w:p w14:paraId="2EECEE0A" w14:textId="19083F1F" w:rsidR="00F7260D" w:rsidRPr="00F7260D" w:rsidRDefault="00F7260D" w:rsidP="00F7260D">
            <w:pPr>
              <w:jc w:val="both"/>
              <w:rPr>
                <w:rFonts w:ascii="Times New Roman" w:hAnsi="Times New Roman" w:cs="Times New Roman"/>
                <w:sz w:val="24"/>
                <w:szCs w:val="24"/>
              </w:rPr>
            </w:pPr>
            <w:r>
              <w:rPr>
                <w:rFonts w:ascii="Times New Roman" w:hAnsi="Times New Roman" w:cs="Times New Roman"/>
                <w:sz w:val="24"/>
                <w:szCs w:val="24"/>
              </w:rPr>
              <w:t xml:space="preserve">h) </w:t>
            </w:r>
            <w:r w:rsidRPr="00F7260D">
              <w:rPr>
                <w:rFonts w:ascii="Times New Roman" w:hAnsi="Times New Roman" w:cs="Times New Roman"/>
                <w:sz w:val="24"/>
                <w:szCs w:val="24"/>
              </w:rPr>
              <w:t>Ar įmonė</w:t>
            </w:r>
            <w:r>
              <w:rPr>
                <w:rFonts w:ascii="Times New Roman" w:hAnsi="Times New Roman" w:cs="Times New Roman"/>
                <w:sz w:val="24"/>
                <w:szCs w:val="24"/>
              </w:rPr>
              <w:t xml:space="preserve"> </w:t>
            </w:r>
            <w:r w:rsidRPr="00F7260D">
              <w:rPr>
                <w:rFonts w:ascii="Times New Roman" w:hAnsi="Times New Roman" w:cs="Times New Roman"/>
                <w:sz w:val="24"/>
                <w:szCs w:val="24"/>
              </w:rPr>
              <w:t>atskleidžia, kokia dalis (</w:t>
            </w:r>
            <w:r>
              <w:rPr>
                <w:rFonts w:ascii="Times New Roman" w:hAnsi="Times New Roman" w:cs="Times New Roman"/>
                <w:sz w:val="24"/>
                <w:szCs w:val="24"/>
              </w:rPr>
              <w:t>proc.</w:t>
            </w:r>
            <w:r w:rsidRPr="00F7260D">
              <w:rPr>
                <w:rFonts w:ascii="Times New Roman" w:hAnsi="Times New Roman" w:cs="Times New Roman"/>
                <w:sz w:val="24"/>
                <w:szCs w:val="24"/>
              </w:rPr>
              <w:t>) asocijuotųjų įmonių jai priklauso</w:t>
            </w:r>
            <w:r w:rsidR="00B43E71">
              <w:rPr>
                <w:rFonts w:ascii="Times New Roman" w:hAnsi="Times New Roman" w:cs="Times New Roman"/>
                <w:sz w:val="24"/>
                <w:szCs w:val="24"/>
              </w:rPr>
              <w:t xml:space="preserve"> </w:t>
            </w:r>
            <w:r w:rsidR="00B43E71" w:rsidRPr="00B43E71">
              <w:rPr>
                <w:rFonts w:ascii="Times New Roman" w:hAnsi="Times New Roman" w:cs="Times New Roman"/>
                <w:i/>
                <w:iCs/>
                <w:sz w:val="24"/>
                <w:szCs w:val="24"/>
              </w:rPr>
              <w:t>(jeigu turi asocijuotų įmonių)</w:t>
            </w:r>
            <w:r w:rsidRPr="00F7260D">
              <w:rPr>
                <w:rFonts w:ascii="Times New Roman" w:hAnsi="Times New Roman" w:cs="Times New Roman"/>
                <w:sz w:val="24"/>
                <w:szCs w:val="24"/>
              </w:rPr>
              <w:t>?</w:t>
            </w:r>
          </w:p>
          <w:p w14:paraId="39D32A9D" w14:textId="77777777" w:rsidR="00F7260D" w:rsidRDefault="00F7260D" w:rsidP="00F7260D">
            <w:pPr>
              <w:jc w:val="both"/>
              <w:rPr>
                <w:rFonts w:ascii="Times New Roman" w:hAnsi="Times New Roman" w:cs="Times New Roman"/>
                <w:sz w:val="24"/>
                <w:szCs w:val="24"/>
              </w:rPr>
            </w:pPr>
          </w:p>
          <w:p w14:paraId="2546717A" w14:textId="77777777" w:rsidR="00F7260D" w:rsidRDefault="00F7260D" w:rsidP="00F7260D">
            <w:pPr>
              <w:pStyle w:val="ListParagraph"/>
              <w:numPr>
                <w:ilvl w:val="0"/>
                <w:numId w:val="27"/>
              </w:numPr>
              <w:jc w:val="both"/>
              <w:rPr>
                <w:rFonts w:ascii="Times New Roman" w:hAnsi="Times New Roman" w:cs="Times New Roman"/>
                <w:sz w:val="24"/>
                <w:szCs w:val="24"/>
              </w:rPr>
            </w:pPr>
            <w:r w:rsidRPr="00F7260D">
              <w:rPr>
                <w:rFonts w:ascii="Times New Roman" w:hAnsi="Times New Roman" w:cs="Times New Roman"/>
                <w:sz w:val="24"/>
                <w:szCs w:val="24"/>
              </w:rPr>
              <w:t>Taip. Įmonė savo interneto svetainėje skelbia informaciją apie jai priklausantį asocijuotų įmonių akcijų paketą (pateikti nuorodą į informaciją)</w:t>
            </w:r>
            <w:r>
              <w:rPr>
                <w:rFonts w:ascii="Times New Roman" w:hAnsi="Times New Roman" w:cs="Times New Roman"/>
                <w:sz w:val="24"/>
                <w:szCs w:val="24"/>
              </w:rPr>
              <w:t>;</w:t>
            </w:r>
          </w:p>
          <w:p w14:paraId="69EAEA8B" w14:textId="77777777" w:rsidR="00F7260D" w:rsidRDefault="00F7260D" w:rsidP="00F7260D">
            <w:pPr>
              <w:pStyle w:val="ListParagraph"/>
              <w:numPr>
                <w:ilvl w:val="0"/>
                <w:numId w:val="27"/>
              </w:numPr>
              <w:jc w:val="both"/>
              <w:rPr>
                <w:rFonts w:ascii="Times New Roman" w:hAnsi="Times New Roman" w:cs="Times New Roman"/>
                <w:sz w:val="24"/>
                <w:szCs w:val="24"/>
              </w:rPr>
            </w:pPr>
            <w:r w:rsidRPr="00F7260D">
              <w:rPr>
                <w:rFonts w:ascii="Times New Roman" w:hAnsi="Times New Roman" w:cs="Times New Roman"/>
                <w:sz w:val="24"/>
                <w:szCs w:val="24"/>
              </w:rPr>
              <w:t xml:space="preserve">Iš dalies. Įmonė yra </w:t>
            </w:r>
            <w:proofErr w:type="spellStart"/>
            <w:r w:rsidRPr="00F7260D">
              <w:rPr>
                <w:rFonts w:ascii="Times New Roman" w:hAnsi="Times New Roman" w:cs="Times New Roman"/>
                <w:sz w:val="24"/>
                <w:szCs w:val="24"/>
              </w:rPr>
              <w:t>listinguojama</w:t>
            </w:r>
            <w:proofErr w:type="spellEnd"/>
            <w:r w:rsidRPr="00F7260D">
              <w:rPr>
                <w:rFonts w:ascii="Times New Roman" w:hAnsi="Times New Roman" w:cs="Times New Roman"/>
                <w:sz w:val="24"/>
                <w:szCs w:val="24"/>
              </w:rPr>
              <w:t xml:space="preserve"> akcijų biržoje ir nuoroda į biržos informaciją yra pateikiama įmonės interneto svetainėje (pateikti nuorodą į informaciją)</w:t>
            </w:r>
            <w:r>
              <w:rPr>
                <w:rFonts w:ascii="Times New Roman" w:hAnsi="Times New Roman" w:cs="Times New Roman"/>
                <w:sz w:val="24"/>
                <w:szCs w:val="24"/>
              </w:rPr>
              <w:t>;</w:t>
            </w:r>
          </w:p>
          <w:p w14:paraId="71DEA5D1" w14:textId="77777777" w:rsidR="00F7260D" w:rsidRDefault="00F7260D" w:rsidP="00F7260D">
            <w:pPr>
              <w:pStyle w:val="ListParagraph"/>
              <w:numPr>
                <w:ilvl w:val="0"/>
                <w:numId w:val="27"/>
              </w:numPr>
              <w:jc w:val="both"/>
              <w:rPr>
                <w:rFonts w:ascii="Times New Roman" w:hAnsi="Times New Roman" w:cs="Times New Roman"/>
                <w:sz w:val="24"/>
                <w:szCs w:val="24"/>
              </w:rPr>
            </w:pPr>
            <w:r w:rsidRPr="00F7260D">
              <w:rPr>
                <w:rFonts w:ascii="Times New Roman" w:hAnsi="Times New Roman" w:cs="Times New Roman"/>
                <w:sz w:val="24"/>
                <w:szCs w:val="24"/>
              </w:rPr>
              <w:t xml:space="preserve">Ne. Įmonė neskelbia tokios informacijos apie savo asocijuotas įmones. </w:t>
            </w:r>
          </w:p>
          <w:p w14:paraId="21EE356D" w14:textId="77777777" w:rsidR="00F7260D" w:rsidRDefault="00F7260D" w:rsidP="00F7260D">
            <w:pPr>
              <w:jc w:val="both"/>
              <w:rPr>
                <w:rFonts w:ascii="Times New Roman" w:hAnsi="Times New Roman" w:cs="Times New Roman"/>
                <w:sz w:val="24"/>
                <w:szCs w:val="24"/>
              </w:rPr>
            </w:pPr>
          </w:p>
          <w:p w14:paraId="67348A7B" w14:textId="2CF89B76" w:rsidR="00F7260D" w:rsidRPr="00F7260D" w:rsidRDefault="00F7260D" w:rsidP="00F7260D">
            <w:pPr>
              <w:jc w:val="both"/>
              <w:rPr>
                <w:rFonts w:ascii="Times New Roman" w:hAnsi="Times New Roman" w:cs="Times New Roman"/>
                <w:sz w:val="24"/>
                <w:szCs w:val="24"/>
              </w:rPr>
            </w:pPr>
            <w:r>
              <w:rPr>
                <w:rFonts w:ascii="Times New Roman" w:hAnsi="Times New Roman" w:cs="Times New Roman"/>
                <w:sz w:val="24"/>
                <w:szCs w:val="24"/>
              </w:rPr>
              <w:t xml:space="preserve">i) </w:t>
            </w:r>
            <w:r w:rsidRPr="00F7260D">
              <w:rPr>
                <w:rFonts w:ascii="Times New Roman" w:hAnsi="Times New Roman" w:cs="Times New Roman"/>
                <w:sz w:val="24"/>
                <w:szCs w:val="24"/>
              </w:rPr>
              <w:t>Ar įmonė atskleidžia savo asocijuotųjų įmonių įsisteigimo šalis</w:t>
            </w:r>
            <w:r w:rsidR="00B43E71">
              <w:rPr>
                <w:rFonts w:ascii="Times New Roman" w:hAnsi="Times New Roman" w:cs="Times New Roman"/>
                <w:sz w:val="24"/>
                <w:szCs w:val="24"/>
              </w:rPr>
              <w:t xml:space="preserve"> </w:t>
            </w:r>
            <w:r w:rsidR="00B43E71" w:rsidRPr="00B43E71">
              <w:rPr>
                <w:rFonts w:ascii="Times New Roman" w:hAnsi="Times New Roman" w:cs="Times New Roman"/>
                <w:i/>
                <w:iCs/>
                <w:sz w:val="24"/>
                <w:szCs w:val="24"/>
              </w:rPr>
              <w:t>(jeigu turi asocijuotų įmonių)</w:t>
            </w:r>
            <w:r w:rsidRPr="00F7260D">
              <w:rPr>
                <w:rFonts w:ascii="Times New Roman" w:hAnsi="Times New Roman" w:cs="Times New Roman"/>
                <w:sz w:val="24"/>
                <w:szCs w:val="24"/>
              </w:rPr>
              <w:t>?</w:t>
            </w:r>
          </w:p>
          <w:p w14:paraId="3A828866" w14:textId="77777777" w:rsidR="00F7260D" w:rsidRDefault="00F7260D" w:rsidP="00F7260D">
            <w:pPr>
              <w:jc w:val="both"/>
              <w:rPr>
                <w:rFonts w:ascii="Times New Roman" w:hAnsi="Times New Roman" w:cs="Times New Roman"/>
                <w:sz w:val="24"/>
                <w:szCs w:val="24"/>
              </w:rPr>
            </w:pPr>
          </w:p>
          <w:p w14:paraId="047666A2" w14:textId="77777777" w:rsidR="00F7260D" w:rsidRDefault="00F7260D" w:rsidP="00F7260D">
            <w:pPr>
              <w:pStyle w:val="ListParagraph"/>
              <w:numPr>
                <w:ilvl w:val="0"/>
                <w:numId w:val="28"/>
              </w:numPr>
              <w:jc w:val="both"/>
              <w:rPr>
                <w:rFonts w:ascii="Times New Roman" w:hAnsi="Times New Roman" w:cs="Times New Roman"/>
                <w:sz w:val="24"/>
                <w:szCs w:val="24"/>
              </w:rPr>
            </w:pPr>
            <w:r w:rsidRPr="00F7260D">
              <w:rPr>
                <w:rFonts w:ascii="Times New Roman" w:hAnsi="Times New Roman" w:cs="Times New Roman"/>
                <w:sz w:val="24"/>
                <w:szCs w:val="24"/>
              </w:rPr>
              <w:t>Taip. Įmonė savo interneto svetainėje skelbia informaciją apie asocijuotų įmonių įsisteigimo šalis (pateikti nuorodą į informaciją)</w:t>
            </w:r>
            <w:r>
              <w:rPr>
                <w:rFonts w:ascii="Times New Roman" w:hAnsi="Times New Roman" w:cs="Times New Roman"/>
                <w:sz w:val="24"/>
                <w:szCs w:val="24"/>
              </w:rPr>
              <w:t>;</w:t>
            </w:r>
          </w:p>
          <w:p w14:paraId="0CC184AE" w14:textId="77777777" w:rsidR="00F7260D" w:rsidRDefault="00F7260D" w:rsidP="00F7260D">
            <w:pPr>
              <w:pStyle w:val="ListParagraph"/>
              <w:numPr>
                <w:ilvl w:val="0"/>
                <w:numId w:val="28"/>
              </w:numPr>
              <w:jc w:val="both"/>
              <w:rPr>
                <w:rFonts w:ascii="Times New Roman" w:hAnsi="Times New Roman" w:cs="Times New Roman"/>
                <w:sz w:val="24"/>
                <w:szCs w:val="24"/>
              </w:rPr>
            </w:pPr>
            <w:r w:rsidRPr="00F7260D">
              <w:rPr>
                <w:rFonts w:ascii="Times New Roman" w:hAnsi="Times New Roman" w:cs="Times New Roman"/>
                <w:sz w:val="24"/>
                <w:szCs w:val="24"/>
              </w:rPr>
              <w:t xml:space="preserve">Iš dalies. Įmonė yra </w:t>
            </w:r>
            <w:proofErr w:type="spellStart"/>
            <w:r w:rsidRPr="00F7260D">
              <w:rPr>
                <w:rFonts w:ascii="Times New Roman" w:hAnsi="Times New Roman" w:cs="Times New Roman"/>
                <w:sz w:val="24"/>
                <w:szCs w:val="24"/>
              </w:rPr>
              <w:t>listinguojama</w:t>
            </w:r>
            <w:proofErr w:type="spellEnd"/>
            <w:r w:rsidRPr="00F7260D">
              <w:rPr>
                <w:rFonts w:ascii="Times New Roman" w:hAnsi="Times New Roman" w:cs="Times New Roman"/>
                <w:sz w:val="24"/>
                <w:szCs w:val="24"/>
              </w:rPr>
              <w:t xml:space="preserve"> akcijų biržoje ir nuoroda į biržos informaciją yra pateikiama įmonės interneto svetainėje (pateikti nuorodą į informaciją)</w:t>
            </w:r>
            <w:r>
              <w:rPr>
                <w:rFonts w:ascii="Times New Roman" w:hAnsi="Times New Roman" w:cs="Times New Roman"/>
                <w:sz w:val="24"/>
                <w:szCs w:val="24"/>
              </w:rPr>
              <w:t>;</w:t>
            </w:r>
          </w:p>
          <w:p w14:paraId="03387087" w14:textId="77777777" w:rsidR="00233C0C" w:rsidRDefault="00F7260D" w:rsidP="00F7260D">
            <w:pPr>
              <w:pStyle w:val="ListParagraph"/>
              <w:numPr>
                <w:ilvl w:val="0"/>
                <w:numId w:val="28"/>
              </w:numPr>
              <w:jc w:val="both"/>
              <w:rPr>
                <w:rFonts w:ascii="Times New Roman" w:hAnsi="Times New Roman" w:cs="Times New Roman"/>
                <w:sz w:val="24"/>
                <w:szCs w:val="24"/>
              </w:rPr>
            </w:pPr>
            <w:r w:rsidRPr="00F7260D">
              <w:rPr>
                <w:rFonts w:ascii="Times New Roman" w:hAnsi="Times New Roman" w:cs="Times New Roman"/>
                <w:sz w:val="24"/>
                <w:szCs w:val="24"/>
              </w:rPr>
              <w:t xml:space="preserve">Ne. Įmonė neskelbia tokios informacijos apie savo asocijuotas įmones. </w:t>
            </w:r>
          </w:p>
          <w:p w14:paraId="5FDBF870" w14:textId="77777777" w:rsidR="00F7260D" w:rsidRDefault="00F7260D" w:rsidP="00F7260D">
            <w:pPr>
              <w:jc w:val="both"/>
              <w:rPr>
                <w:rFonts w:ascii="Times New Roman" w:hAnsi="Times New Roman" w:cs="Times New Roman"/>
                <w:sz w:val="24"/>
                <w:szCs w:val="24"/>
              </w:rPr>
            </w:pPr>
          </w:p>
          <w:p w14:paraId="0D4A00E4" w14:textId="6A36C1D7" w:rsidR="00270A34" w:rsidRPr="00270A34" w:rsidRDefault="00270A34" w:rsidP="00270A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 </w:t>
            </w:r>
            <w:r w:rsidRPr="00270A34">
              <w:rPr>
                <w:rFonts w:ascii="Times New Roman" w:hAnsi="Times New Roman" w:cs="Times New Roman"/>
                <w:sz w:val="24"/>
                <w:szCs w:val="24"/>
              </w:rPr>
              <w:t>Ar įmonė atskleidžia savo asocijuotųjų įmonių veiklos šalis</w:t>
            </w:r>
            <w:r w:rsidR="00B43E71">
              <w:rPr>
                <w:rFonts w:ascii="Times New Roman" w:hAnsi="Times New Roman" w:cs="Times New Roman"/>
                <w:sz w:val="24"/>
                <w:szCs w:val="24"/>
              </w:rPr>
              <w:t xml:space="preserve"> </w:t>
            </w:r>
            <w:r w:rsidR="00B43E71" w:rsidRPr="00B43E71">
              <w:rPr>
                <w:rFonts w:ascii="Times New Roman" w:hAnsi="Times New Roman" w:cs="Times New Roman"/>
                <w:i/>
                <w:iCs/>
                <w:sz w:val="24"/>
                <w:szCs w:val="24"/>
              </w:rPr>
              <w:t>(jeigu turi asocijuotų įmonių)</w:t>
            </w:r>
            <w:r w:rsidRPr="00270A34">
              <w:rPr>
                <w:rFonts w:ascii="Times New Roman" w:hAnsi="Times New Roman" w:cs="Times New Roman"/>
                <w:sz w:val="24"/>
                <w:szCs w:val="24"/>
              </w:rPr>
              <w:t>?</w:t>
            </w:r>
          </w:p>
          <w:p w14:paraId="1C30149F" w14:textId="77777777" w:rsidR="00270A34" w:rsidRDefault="00270A34" w:rsidP="00270A34">
            <w:pPr>
              <w:jc w:val="both"/>
              <w:rPr>
                <w:rFonts w:ascii="Times New Roman" w:hAnsi="Times New Roman" w:cs="Times New Roman"/>
                <w:sz w:val="24"/>
                <w:szCs w:val="24"/>
              </w:rPr>
            </w:pPr>
          </w:p>
          <w:p w14:paraId="6A530666" w14:textId="77777777" w:rsidR="00270A34" w:rsidRDefault="00270A34" w:rsidP="00270A34">
            <w:pPr>
              <w:pStyle w:val="ListParagraph"/>
              <w:numPr>
                <w:ilvl w:val="0"/>
                <w:numId w:val="29"/>
              </w:numPr>
              <w:jc w:val="both"/>
              <w:rPr>
                <w:rFonts w:ascii="Times New Roman" w:hAnsi="Times New Roman" w:cs="Times New Roman"/>
                <w:sz w:val="24"/>
                <w:szCs w:val="24"/>
              </w:rPr>
            </w:pPr>
            <w:r w:rsidRPr="00270A34">
              <w:rPr>
                <w:rFonts w:ascii="Times New Roman" w:hAnsi="Times New Roman" w:cs="Times New Roman"/>
                <w:sz w:val="24"/>
                <w:szCs w:val="24"/>
              </w:rPr>
              <w:t>Taip. Įmonė savo interneto svetainėje skelbia informaciją apie asocijuotų įmonių veiklos šalis (pateikti nuorodą į informaciją)</w:t>
            </w:r>
            <w:r>
              <w:rPr>
                <w:rFonts w:ascii="Times New Roman" w:hAnsi="Times New Roman" w:cs="Times New Roman"/>
                <w:sz w:val="24"/>
                <w:szCs w:val="24"/>
              </w:rPr>
              <w:t>;</w:t>
            </w:r>
          </w:p>
          <w:p w14:paraId="3E61E6DC" w14:textId="77777777" w:rsidR="00270A34" w:rsidRDefault="00270A34" w:rsidP="00270A34">
            <w:pPr>
              <w:pStyle w:val="ListParagraph"/>
              <w:numPr>
                <w:ilvl w:val="0"/>
                <w:numId w:val="29"/>
              </w:numPr>
              <w:jc w:val="both"/>
              <w:rPr>
                <w:rFonts w:ascii="Times New Roman" w:hAnsi="Times New Roman" w:cs="Times New Roman"/>
                <w:sz w:val="24"/>
                <w:szCs w:val="24"/>
              </w:rPr>
            </w:pPr>
            <w:r w:rsidRPr="00270A34">
              <w:rPr>
                <w:rFonts w:ascii="Times New Roman" w:hAnsi="Times New Roman" w:cs="Times New Roman"/>
                <w:sz w:val="24"/>
                <w:szCs w:val="24"/>
              </w:rPr>
              <w:t xml:space="preserve">Iš dalies. Įmonė yra </w:t>
            </w:r>
            <w:proofErr w:type="spellStart"/>
            <w:r w:rsidRPr="00270A34">
              <w:rPr>
                <w:rFonts w:ascii="Times New Roman" w:hAnsi="Times New Roman" w:cs="Times New Roman"/>
                <w:sz w:val="24"/>
                <w:szCs w:val="24"/>
              </w:rPr>
              <w:t>listinguojama</w:t>
            </w:r>
            <w:proofErr w:type="spellEnd"/>
            <w:r w:rsidRPr="00270A34">
              <w:rPr>
                <w:rFonts w:ascii="Times New Roman" w:hAnsi="Times New Roman" w:cs="Times New Roman"/>
                <w:sz w:val="24"/>
                <w:szCs w:val="24"/>
              </w:rPr>
              <w:t xml:space="preserve"> akcijų biržoje ir nuoroda į biržos informaciją yra pateikiama įmonės interneto svetainėje (pateikti nuorodą į informaciją)</w:t>
            </w:r>
            <w:r>
              <w:rPr>
                <w:rFonts w:ascii="Times New Roman" w:hAnsi="Times New Roman" w:cs="Times New Roman"/>
                <w:sz w:val="24"/>
                <w:szCs w:val="24"/>
              </w:rPr>
              <w:t>;</w:t>
            </w:r>
          </w:p>
          <w:p w14:paraId="6C5BA15A" w14:textId="354A26E8" w:rsidR="00F7260D" w:rsidRDefault="00270A34" w:rsidP="00270A34">
            <w:pPr>
              <w:pStyle w:val="ListParagraph"/>
              <w:numPr>
                <w:ilvl w:val="0"/>
                <w:numId w:val="29"/>
              </w:numPr>
              <w:jc w:val="both"/>
              <w:rPr>
                <w:rFonts w:ascii="Times New Roman" w:hAnsi="Times New Roman" w:cs="Times New Roman"/>
                <w:sz w:val="24"/>
                <w:szCs w:val="24"/>
              </w:rPr>
            </w:pPr>
            <w:r w:rsidRPr="00270A34">
              <w:rPr>
                <w:rFonts w:ascii="Times New Roman" w:hAnsi="Times New Roman" w:cs="Times New Roman"/>
                <w:sz w:val="24"/>
                <w:szCs w:val="24"/>
              </w:rPr>
              <w:t xml:space="preserve">Ne. Įmonė neskelbia tokios informacijos apie savo asocijuotas įmones. </w:t>
            </w:r>
          </w:p>
          <w:p w14:paraId="78C35617" w14:textId="48546A11" w:rsidR="00C83A19" w:rsidRDefault="00C83A19" w:rsidP="00C83A19">
            <w:pPr>
              <w:jc w:val="both"/>
              <w:rPr>
                <w:rFonts w:ascii="Times New Roman" w:hAnsi="Times New Roman" w:cs="Times New Roman"/>
                <w:sz w:val="24"/>
                <w:szCs w:val="24"/>
              </w:rPr>
            </w:pPr>
          </w:p>
          <w:p w14:paraId="6975DCEC" w14:textId="1045B7B9" w:rsidR="00C83A19" w:rsidRDefault="00C83A19" w:rsidP="00C83A19">
            <w:pPr>
              <w:jc w:val="both"/>
              <w:rPr>
                <w:rFonts w:ascii="Times New Roman" w:hAnsi="Times New Roman" w:cs="Times New Roman"/>
                <w:sz w:val="24"/>
                <w:szCs w:val="24"/>
              </w:rPr>
            </w:pPr>
            <w:r>
              <w:rPr>
                <w:rFonts w:ascii="Times New Roman" w:hAnsi="Times New Roman" w:cs="Times New Roman"/>
                <w:sz w:val="24"/>
                <w:szCs w:val="24"/>
              </w:rPr>
              <w:t xml:space="preserve">k) </w:t>
            </w:r>
            <w:r w:rsidRPr="00C83A19">
              <w:rPr>
                <w:rFonts w:ascii="Times New Roman" w:hAnsi="Times New Roman" w:cs="Times New Roman"/>
                <w:sz w:val="24"/>
                <w:szCs w:val="24"/>
              </w:rPr>
              <w:t>Ar įmonė atskleidžia, kokioms verslo asociacijoms priklauso</w:t>
            </w:r>
            <w:r>
              <w:rPr>
                <w:rFonts w:ascii="Times New Roman" w:hAnsi="Times New Roman" w:cs="Times New Roman"/>
                <w:sz w:val="24"/>
                <w:szCs w:val="24"/>
              </w:rPr>
              <w:t>?</w:t>
            </w:r>
            <w:r w:rsidR="00DC2759">
              <w:rPr>
                <w:rFonts w:ascii="Times New Roman" w:hAnsi="Times New Roman" w:cs="Times New Roman"/>
                <w:sz w:val="24"/>
                <w:szCs w:val="24"/>
              </w:rPr>
              <w:t xml:space="preserve"> </w:t>
            </w:r>
          </w:p>
          <w:p w14:paraId="4BDB7798" w14:textId="3D87DA56" w:rsidR="00C83A19" w:rsidRDefault="00C83A19" w:rsidP="00C83A19">
            <w:pPr>
              <w:jc w:val="both"/>
              <w:rPr>
                <w:rFonts w:ascii="Times New Roman" w:hAnsi="Times New Roman" w:cs="Times New Roman"/>
                <w:sz w:val="24"/>
                <w:szCs w:val="24"/>
              </w:rPr>
            </w:pPr>
          </w:p>
          <w:p w14:paraId="1FCFE019" w14:textId="5DD08FD2" w:rsidR="00C83A19" w:rsidRDefault="00C83A19" w:rsidP="00C83A19">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Taip;</w:t>
            </w:r>
          </w:p>
          <w:p w14:paraId="252A5218" w14:textId="7B91463B" w:rsidR="00C83A19" w:rsidRDefault="00C83A19" w:rsidP="00C83A19">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Ne.</w:t>
            </w:r>
          </w:p>
          <w:p w14:paraId="0F4035C1" w14:textId="4E946753" w:rsidR="008F0021" w:rsidRDefault="008F0021" w:rsidP="008F0021">
            <w:pPr>
              <w:jc w:val="both"/>
              <w:rPr>
                <w:rFonts w:ascii="Times New Roman" w:hAnsi="Times New Roman" w:cs="Times New Roman"/>
                <w:sz w:val="24"/>
                <w:szCs w:val="24"/>
              </w:rPr>
            </w:pPr>
          </w:p>
          <w:p w14:paraId="2E4CBD62" w14:textId="246898C7" w:rsidR="008F0021" w:rsidRDefault="008F0021" w:rsidP="008F0021">
            <w:pPr>
              <w:jc w:val="both"/>
              <w:rPr>
                <w:rFonts w:ascii="Times New Roman" w:hAnsi="Times New Roman" w:cs="Times New Roman"/>
                <w:sz w:val="24"/>
                <w:szCs w:val="24"/>
              </w:rPr>
            </w:pPr>
            <w:r>
              <w:rPr>
                <w:rFonts w:ascii="Times New Roman" w:hAnsi="Times New Roman" w:cs="Times New Roman"/>
                <w:sz w:val="24"/>
                <w:szCs w:val="24"/>
              </w:rPr>
              <w:t>l) A</w:t>
            </w:r>
            <w:r w:rsidRPr="008F0021">
              <w:rPr>
                <w:rFonts w:ascii="Times New Roman" w:hAnsi="Times New Roman" w:cs="Times New Roman"/>
                <w:sz w:val="24"/>
                <w:szCs w:val="24"/>
              </w:rPr>
              <w:t>r Jūsų įmonė</w:t>
            </w:r>
            <w:r>
              <w:rPr>
                <w:rFonts w:ascii="Times New Roman" w:hAnsi="Times New Roman" w:cs="Times New Roman"/>
                <w:sz w:val="24"/>
                <w:szCs w:val="24"/>
              </w:rPr>
              <w:t>s vadovas</w:t>
            </w:r>
            <w:r w:rsidRPr="008F0021">
              <w:rPr>
                <w:rFonts w:ascii="Times New Roman" w:hAnsi="Times New Roman" w:cs="Times New Roman"/>
                <w:sz w:val="24"/>
                <w:szCs w:val="24"/>
              </w:rPr>
              <w:t xml:space="preserve"> viešojoje erdvėje kokiais nors veiksmais (pavyzdžiui, viešinimo kampanijomis, nuomonės formavimu, gerųjų pavyzdžių demonstravimu ir pan.) prisideda prie </w:t>
            </w:r>
            <w:r>
              <w:rPr>
                <w:rFonts w:ascii="Times New Roman" w:hAnsi="Times New Roman" w:cs="Times New Roman"/>
                <w:sz w:val="24"/>
                <w:szCs w:val="24"/>
              </w:rPr>
              <w:t>skaidrumo</w:t>
            </w:r>
            <w:r w:rsidRPr="008F0021">
              <w:rPr>
                <w:rFonts w:ascii="Times New Roman" w:hAnsi="Times New Roman" w:cs="Times New Roman"/>
                <w:sz w:val="24"/>
                <w:szCs w:val="24"/>
              </w:rPr>
              <w:t xml:space="preserve"> skatinimo?</w:t>
            </w:r>
            <w:r w:rsidR="00DC2759">
              <w:rPr>
                <w:rFonts w:ascii="Times New Roman" w:hAnsi="Times New Roman" w:cs="Times New Roman"/>
                <w:sz w:val="24"/>
                <w:szCs w:val="24"/>
              </w:rPr>
              <w:t xml:space="preserve"> Kaip?</w:t>
            </w:r>
          </w:p>
          <w:p w14:paraId="190707E2" w14:textId="3DC63408" w:rsidR="00DC2759" w:rsidRDefault="00DC2759" w:rsidP="008F0021">
            <w:pPr>
              <w:jc w:val="both"/>
              <w:rPr>
                <w:rFonts w:ascii="Times New Roman" w:hAnsi="Times New Roman" w:cs="Times New Roman"/>
                <w:sz w:val="24"/>
                <w:szCs w:val="24"/>
              </w:rPr>
            </w:pPr>
          </w:p>
          <w:p w14:paraId="77C6E2F5" w14:textId="7CF1AD1C" w:rsidR="00DC2759" w:rsidRDefault="00DC2759" w:rsidP="00DC2759">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Taip;</w:t>
            </w:r>
          </w:p>
          <w:p w14:paraId="79656CCE" w14:textId="0E1EF56C" w:rsidR="00DC2759" w:rsidRPr="00DC2759" w:rsidRDefault="00DC2759" w:rsidP="00DC2759">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Ne.</w:t>
            </w:r>
          </w:p>
          <w:p w14:paraId="488083C1" w14:textId="23C58A69" w:rsidR="00270A34" w:rsidRPr="00270A34" w:rsidRDefault="00270A34" w:rsidP="00270A34">
            <w:pPr>
              <w:jc w:val="both"/>
              <w:rPr>
                <w:rFonts w:ascii="Times New Roman" w:hAnsi="Times New Roman" w:cs="Times New Roman"/>
                <w:sz w:val="24"/>
                <w:szCs w:val="24"/>
              </w:rPr>
            </w:pPr>
          </w:p>
        </w:tc>
        <w:tc>
          <w:tcPr>
            <w:tcW w:w="6521" w:type="dxa"/>
          </w:tcPr>
          <w:p w14:paraId="67B72AA1" w14:textId="77777777" w:rsidR="005814A3" w:rsidRPr="005814A3" w:rsidRDefault="005814A3" w:rsidP="005814A3">
            <w:pPr>
              <w:rPr>
                <w:rFonts w:ascii="Times New Roman" w:hAnsi="Times New Roman" w:cs="Times New Roman"/>
                <w:sz w:val="24"/>
                <w:szCs w:val="24"/>
              </w:rPr>
            </w:pPr>
          </w:p>
          <w:p w14:paraId="054B68A5" w14:textId="77777777" w:rsidR="00055EB1" w:rsidRDefault="00055EB1" w:rsidP="00D754E1">
            <w:pPr>
              <w:rPr>
                <w:rFonts w:ascii="Times New Roman" w:hAnsi="Times New Roman" w:cs="Times New Roman"/>
                <w:sz w:val="24"/>
                <w:szCs w:val="24"/>
              </w:rPr>
            </w:pPr>
          </w:p>
        </w:tc>
        <w:tc>
          <w:tcPr>
            <w:tcW w:w="1417" w:type="dxa"/>
          </w:tcPr>
          <w:p w14:paraId="38FA3A23" w14:textId="52BE38A0" w:rsidR="00055EB1" w:rsidRDefault="00F0037A" w:rsidP="00D754E1">
            <w:pPr>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72953365" w14:textId="77777777" w:rsidR="00055EB1" w:rsidRDefault="00055EB1" w:rsidP="00D754E1">
            <w:pPr>
              <w:rPr>
                <w:rFonts w:ascii="Times New Roman" w:hAnsi="Times New Roman" w:cs="Times New Roman"/>
                <w:sz w:val="24"/>
                <w:szCs w:val="24"/>
              </w:rPr>
            </w:pPr>
          </w:p>
        </w:tc>
      </w:tr>
      <w:tr w:rsidR="00CF1C36" w14:paraId="39C7943F" w14:textId="77777777" w:rsidTr="007E55FB">
        <w:tc>
          <w:tcPr>
            <w:tcW w:w="5920" w:type="dxa"/>
          </w:tcPr>
          <w:p w14:paraId="78AE420C" w14:textId="68A128DB" w:rsidR="00490638" w:rsidRPr="00A16F10" w:rsidRDefault="00590DE3" w:rsidP="004F6324">
            <w:pPr>
              <w:jc w:val="both"/>
              <w:rPr>
                <w:rFonts w:ascii="Times New Roman" w:hAnsi="Times New Roman" w:cs="Times New Roman"/>
                <w:b/>
                <w:bCs/>
                <w:sz w:val="24"/>
                <w:szCs w:val="24"/>
              </w:rPr>
            </w:pPr>
            <w:r w:rsidRPr="00A16F10">
              <w:rPr>
                <w:rFonts w:ascii="Times New Roman" w:hAnsi="Times New Roman" w:cs="Times New Roman"/>
                <w:b/>
                <w:bCs/>
                <w:sz w:val="24"/>
                <w:szCs w:val="24"/>
              </w:rPr>
              <w:lastRenderedPageBreak/>
              <w:t>3.</w:t>
            </w:r>
            <w:r w:rsidR="00A16F10">
              <w:rPr>
                <w:rFonts w:ascii="Times New Roman" w:hAnsi="Times New Roman" w:cs="Times New Roman"/>
                <w:b/>
                <w:bCs/>
                <w:sz w:val="24"/>
                <w:szCs w:val="24"/>
              </w:rPr>
              <w:t>3</w:t>
            </w:r>
            <w:r w:rsidR="00490638" w:rsidRPr="00A16F10">
              <w:rPr>
                <w:rFonts w:ascii="Times New Roman" w:hAnsi="Times New Roman" w:cs="Times New Roman"/>
                <w:b/>
                <w:bCs/>
                <w:sz w:val="24"/>
                <w:szCs w:val="24"/>
              </w:rPr>
              <w:t xml:space="preserve">. </w:t>
            </w:r>
            <w:r w:rsidR="00EE6D7F" w:rsidRPr="00A16F10">
              <w:rPr>
                <w:rFonts w:ascii="Times New Roman" w:hAnsi="Times New Roman" w:cs="Times New Roman"/>
                <w:b/>
                <w:bCs/>
                <w:sz w:val="24"/>
                <w:szCs w:val="24"/>
              </w:rPr>
              <w:t>Finansinis skaidrumas</w:t>
            </w:r>
            <w:r w:rsidR="00490638" w:rsidRPr="00A16F10">
              <w:rPr>
                <w:rFonts w:ascii="Times New Roman" w:hAnsi="Times New Roman" w:cs="Times New Roman"/>
                <w:b/>
                <w:bCs/>
                <w:sz w:val="24"/>
                <w:szCs w:val="24"/>
              </w:rPr>
              <w:t xml:space="preserve"> ir atskait</w:t>
            </w:r>
            <w:r w:rsidR="00EE6D7F" w:rsidRPr="00A16F10">
              <w:rPr>
                <w:rFonts w:ascii="Times New Roman" w:hAnsi="Times New Roman" w:cs="Times New Roman"/>
                <w:b/>
                <w:bCs/>
                <w:sz w:val="24"/>
                <w:szCs w:val="24"/>
              </w:rPr>
              <w:t>ingumas</w:t>
            </w:r>
            <w:r w:rsidR="00490638" w:rsidRPr="00A16F10">
              <w:rPr>
                <w:rFonts w:ascii="Times New Roman" w:hAnsi="Times New Roman" w:cs="Times New Roman"/>
                <w:b/>
                <w:bCs/>
                <w:sz w:val="24"/>
                <w:szCs w:val="24"/>
              </w:rPr>
              <w:t xml:space="preserve">. </w:t>
            </w:r>
          </w:p>
          <w:p w14:paraId="5028D0C0" w14:textId="77777777" w:rsidR="000D4FA5" w:rsidRPr="00A16F10" w:rsidRDefault="000D4FA5" w:rsidP="004F6324">
            <w:pPr>
              <w:jc w:val="both"/>
              <w:rPr>
                <w:rFonts w:ascii="Times New Roman" w:hAnsi="Times New Roman" w:cs="Times New Roman"/>
                <w:b/>
                <w:bCs/>
                <w:sz w:val="24"/>
                <w:szCs w:val="24"/>
              </w:rPr>
            </w:pPr>
          </w:p>
          <w:p w14:paraId="51151DC2" w14:textId="53DFFE92" w:rsidR="00150267" w:rsidRPr="00150267" w:rsidRDefault="00150267" w:rsidP="00150267">
            <w:pPr>
              <w:jc w:val="both"/>
              <w:rPr>
                <w:rFonts w:ascii="Times New Roman" w:hAnsi="Times New Roman" w:cs="Times New Roman"/>
                <w:sz w:val="24"/>
                <w:szCs w:val="24"/>
              </w:rPr>
            </w:pPr>
            <w:r>
              <w:rPr>
                <w:rFonts w:ascii="Times New Roman" w:hAnsi="Times New Roman" w:cs="Times New Roman"/>
                <w:sz w:val="24"/>
                <w:szCs w:val="24"/>
              </w:rPr>
              <w:t xml:space="preserve">a) </w:t>
            </w:r>
            <w:r w:rsidRPr="00150267">
              <w:rPr>
                <w:rFonts w:ascii="Times New Roman" w:hAnsi="Times New Roman" w:cs="Times New Roman"/>
                <w:sz w:val="24"/>
                <w:szCs w:val="24"/>
              </w:rPr>
              <w:t>Ar įmonė viešai skelbia savo pajamų ar pardavimų apimtis Lietuvoje?</w:t>
            </w:r>
          </w:p>
          <w:p w14:paraId="3A45DC7E" w14:textId="77777777" w:rsidR="00150267" w:rsidRDefault="00150267" w:rsidP="00150267">
            <w:pPr>
              <w:jc w:val="both"/>
              <w:rPr>
                <w:rFonts w:ascii="Times New Roman" w:hAnsi="Times New Roman" w:cs="Times New Roman"/>
                <w:sz w:val="24"/>
                <w:szCs w:val="24"/>
              </w:rPr>
            </w:pPr>
          </w:p>
          <w:p w14:paraId="575BEE0F" w14:textId="77777777" w:rsidR="00150267" w:rsidRDefault="00150267" w:rsidP="00150267">
            <w:pPr>
              <w:pStyle w:val="ListParagraph"/>
              <w:numPr>
                <w:ilvl w:val="0"/>
                <w:numId w:val="30"/>
              </w:numPr>
              <w:jc w:val="both"/>
              <w:rPr>
                <w:rFonts w:ascii="Times New Roman" w:hAnsi="Times New Roman" w:cs="Times New Roman"/>
                <w:sz w:val="24"/>
                <w:szCs w:val="24"/>
              </w:rPr>
            </w:pPr>
            <w:r w:rsidRPr="00150267">
              <w:rPr>
                <w:rFonts w:ascii="Times New Roman" w:hAnsi="Times New Roman" w:cs="Times New Roman"/>
                <w:sz w:val="24"/>
                <w:szCs w:val="24"/>
              </w:rPr>
              <w:lastRenderedPageBreak/>
              <w:t>Taip. Įmonė savo interneto svetainėje skelbia detalius pardavimo pajamų dydžius pagal veiklos ir kt. sritis Lietuvoje (pateikti nuorodą į informaciją)</w:t>
            </w:r>
            <w:r>
              <w:rPr>
                <w:rFonts w:ascii="Times New Roman" w:hAnsi="Times New Roman" w:cs="Times New Roman"/>
                <w:sz w:val="24"/>
                <w:szCs w:val="24"/>
              </w:rPr>
              <w:t>;</w:t>
            </w:r>
          </w:p>
          <w:p w14:paraId="743465B9" w14:textId="77777777" w:rsidR="00150267" w:rsidRDefault="00150267" w:rsidP="00150267">
            <w:pPr>
              <w:pStyle w:val="ListParagraph"/>
              <w:numPr>
                <w:ilvl w:val="0"/>
                <w:numId w:val="30"/>
              </w:numPr>
              <w:jc w:val="both"/>
              <w:rPr>
                <w:rFonts w:ascii="Times New Roman" w:hAnsi="Times New Roman" w:cs="Times New Roman"/>
                <w:sz w:val="24"/>
                <w:szCs w:val="24"/>
              </w:rPr>
            </w:pPr>
            <w:r w:rsidRPr="00150267">
              <w:rPr>
                <w:rFonts w:ascii="Times New Roman" w:hAnsi="Times New Roman" w:cs="Times New Roman"/>
                <w:sz w:val="24"/>
                <w:szCs w:val="24"/>
              </w:rPr>
              <w:t>Iš dalies. Įmonė savo svetainėje pateikia bendrą informaciją, tačiau nedetalizuoja (pateikti nuorodą į informaciją)</w:t>
            </w:r>
            <w:r>
              <w:rPr>
                <w:rFonts w:ascii="Times New Roman" w:hAnsi="Times New Roman" w:cs="Times New Roman"/>
                <w:sz w:val="24"/>
                <w:szCs w:val="24"/>
              </w:rPr>
              <w:t>;</w:t>
            </w:r>
          </w:p>
          <w:p w14:paraId="27C0D3CD" w14:textId="77777777" w:rsidR="00150267" w:rsidRDefault="00150267" w:rsidP="00150267">
            <w:pPr>
              <w:pStyle w:val="ListParagraph"/>
              <w:numPr>
                <w:ilvl w:val="0"/>
                <w:numId w:val="30"/>
              </w:numPr>
              <w:jc w:val="both"/>
              <w:rPr>
                <w:rFonts w:ascii="Times New Roman" w:hAnsi="Times New Roman" w:cs="Times New Roman"/>
                <w:sz w:val="24"/>
                <w:szCs w:val="24"/>
              </w:rPr>
            </w:pPr>
            <w:r w:rsidRPr="00150267">
              <w:rPr>
                <w:rFonts w:ascii="Times New Roman" w:hAnsi="Times New Roman" w:cs="Times New Roman"/>
                <w:sz w:val="24"/>
                <w:szCs w:val="24"/>
              </w:rPr>
              <w:t xml:space="preserve">Ne. Tokios informacijos įmonė savo interneto puslapyje neskelbia. </w:t>
            </w:r>
          </w:p>
          <w:p w14:paraId="613235C2" w14:textId="77777777" w:rsidR="00150267" w:rsidRDefault="00150267" w:rsidP="00150267">
            <w:pPr>
              <w:jc w:val="both"/>
              <w:rPr>
                <w:rFonts w:ascii="Times New Roman" w:hAnsi="Times New Roman" w:cs="Times New Roman"/>
                <w:sz w:val="24"/>
                <w:szCs w:val="24"/>
              </w:rPr>
            </w:pPr>
          </w:p>
          <w:p w14:paraId="2C21F8BA" w14:textId="1D9E019B" w:rsidR="00150267" w:rsidRPr="00150267" w:rsidRDefault="00150267" w:rsidP="00150267">
            <w:pPr>
              <w:jc w:val="both"/>
              <w:rPr>
                <w:rFonts w:ascii="Times New Roman" w:hAnsi="Times New Roman" w:cs="Times New Roman"/>
                <w:sz w:val="24"/>
                <w:szCs w:val="24"/>
              </w:rPr>
            </w:pPr>
            <w:r>
              <w:rPr>
                <w:rFonts w:ascii="Times New Roman" w:hAnsi="Times New Roman" w:cs="Times New Roman"/>
                <w:sz w:val="24"/>
                <w:szCs w:val="24"/>
              </w:rPr>
              <w:t xml:space="preserve">b) </w:t>
            </w:r>
            <w:r w:rsidRPr="00150267">
              <w:rPr>
                <w:rFonts w:ascii="Times New Roman" w:hAnsi="Times New Roman" w:cs="Times New Roman"/>
                <w:sz w:val="24"/>
                <w:szCs w:val="24"/>
              </w:rPr>
              <w:t>Ar įmonė viešai skelbia savo investicijas į ilgalaikį turtą Lietuvoje?</w:t>
            </w:r>
          </w:p>
          <w:p w14:paraId="7598F703" w14:textId="77777777" w:rsidR="00150267" w:rsidRDefault="00150267" w:rsidP="00150267">
            <w:pPr>
              <w:jc w:val="both"/>
              <w:rPr>
                <w:rFonts w:ascii="Times New Roman" w:hAnsi="Times New Roman" w:cs="Times New Roman"/>
                <w:sz w:val="24"/>
                <w:szCs w:val="24"/>
              </w:rPr>
            </w:pPr>
          </w:p>
          <w:p w14:paraId="0F828B33" w14:textId="77777777" w:rsidR="00150267" w:rsidRDefault="00150267" w:rsidP="00150267">
            <w:pPr>
              <w:pStyle w:val="ListParagraph"/>
              <w:numPr>
                <w:ilvl w:val="0"/>
                <w:numId w:val="31"/>
              </w:numPr>
              <w:jc w:val="both"/>
              <w:rPr>
                <w:rFonts w:ascii="Times New Roman" w:hAnsi="Times New Roman" w:cs="Times New Roman"/>
                <w:sz w:val="24"/>
                <w:szCs w:val="24"/>
              </w:rPr>
            </w:pPr>
            <w:r w:rsidRPr="00150267">
              <w:rPr>
                <w:rFonts w:ascii="Times New Roman" w:hAnsi="Times New Roman" w:cs="Times New Roman"/>
                <w:sz w:val="24"/>
                <w:szCs w:val="24"/>
              </w:rPr>
              <w:t>Taip. Įmonė savo interneto svetainėje skelbia paskutinių ataskaitinių metų investicijų į ilgalaikį turtą Lietuvoje apimtis (pateikti nuorodą į informaciją)</w:t>
            </w:r>
            <w:r>
              <w:rPr>
                <w:rFonts w:ascii="Times New Roman" w:hAnsi="Times New Roman" w:cs="Times New Roman"/>
                <w:sz w:val="24"/>
                <w:szCs w:val="24"/>
              </w:rPr>
              <w:t>;</w:t>
            </w:r>
          </w:p>
          <w:p w14:paraId="2385E45E" w14:textId="77777777" w:rsidR="00150267" w:rsidRDefault="00150267" w:rsidP="00150267">
            <w:pPr>
              <w:pStyle w:val="ListParagraph"/>
              <w:numPr>
                <w:ilvl w:val="0"/>
                <w:numId w:val="31"/>
              </w:numPr>
              <w:jc w:val="both"/>
              <w:rPr>
                <w:rFonts w:ascii="Times New Roman" w:hAnsi="Times New Roman" w:cs="Times New Roman"/>
                <w:sz w:val="24"/>
                <w:szCs w:val="24"/>
              </w:rPr>
            </w:pPr>
            <w:r w:rsidRPr="00150267">
              <w:rPr>
                <w:rFonts w:ascii="Times New Roman" w:hAnsi="Times New Roman" w:cs="Times New Roman"/>
                <w:sz w:val="24"/>
                <w:szCs w:val="24"/>
              </w:rPr>
              <w:t>Ne. Tokios informacijos įmonė savo svetainėje neskelbia</w:t>
            </w:r>
            <w:r>
              <w:rPr>
                <w:rFonts w:ascii="Times New Roman" w:hAnsi="Times New Roman" w:cs="Times New Roman"/>
                <w:sz w:val="24"/>
                <w:szCs w:val="24"/>
              </w:rPr>
              <w:t>;</w:t>
            </w:r>
          </w:p>
          <w:p w14:paraId="7333861A" w14:textId="77777777" w:rsidR="00150267" w:rsidRDefault="00150267" w:rsidP="00150267">
            <w:pPr>
              <w:pStyle w:val="ListParagraph"/>
              <w:numPr>
                <w:ilvl w:val="0"/>
                <w:numId w:val="31"/>
              </w:numPr>
              <w:jc w:val="both"/>
              <w:rPr>
                <w:rFonts w:ascii="Times New Roman" w:hAnsi="Times New Roman" w:cs="Times New Roman"/>
                <w:sz w:val="24"/>
                <w:szCs w:val="24"/>
              </w:rPr>
            </w:pPr>
            <w:r w:rsidRPr="00150267">
              <w:rPr>
                <w:rFonts w:ascii="Times New Roman" w:hAnsi="Times New Roman" w:cs="Times New Roman"/>
                <w:sz w:val="24"/>
                <w:szCs w:val="24"/>
              </w:rPr>
              <w:t xml:space="preserve">Įmonė neinvestuoja į ilgalaikį turtą ir skelbia apie tai savo interneto svetainėje (pateikti nuorodą į informaciją). </w:t>
            </w:r>
          </w:p>
          <w:p w14:paraId="634A143A" w14:textId="77777777" w:rsidR="00150267" w:rsidRDefault="00150267" w:rsidP="00150267">
            <w:pPr>
              <w:jc w:val="both"/>
              <w:rPr>
                <w:rFonts w:ascii="Times New Roman" w:hAnsi="Times New Roman" w:cs="Times New Roman"/>
                <w:sz w:val="24"/>
                <w:szCs w:val="24"/>
              </w:rPr>
            </w:pPr>
          </w:p>
          <w:p w14:paraId="232B4BBD" w14:textId="179939CB" w:rsidR="00150267" w:rsidRPr="00150267" w:rsidRDefault="00150267" w:rsidP="00150267">
            <w:pPr>
              <w:jc w:val="both"/>
              <w:rPr>
                <w:rFonts w:ascii="Times New Roman" w:hAnsi="Times New Roman" w:cs="Times New Roman"/>
                <w:sz w:val="24"/>
                <w:szCs w:val="24"/>
              </w:rPr>
            </w:pPr>
            <w:r>
              <w:rPr>
                <w:rFonts w:ascii="Times New Roman" w:hAnsi="Times New Roman" w:cs="Times New Roman"/>
                <w:sz w:val="24"/>
                <w:szCs w:val="24"/>
              </w:rPr>
              <w:t xml:space="preserve">c) </w:t>
            </w:r>
            <w:r w:rsidRPr="00150267">
              <w:rPr>
                <w:rFonts w:ascii="Times New Roman" w:hAnsi="Times New Roman" w:cs="Times New Roman"/>
                <w:sz w:val="24"/>
                <w:szCs w:val="24"/>
              </w:rPr>
              <w:t>Ar įmonė viešai skelbia savo pelno prieš apmokestinimą dydį?</w:t>
            </w:r>
          </w:p>
          <w:p w14:paraId="1214CE55" w14:textId="77777777" w:rsidR="00150267" w:rsidRDefault="00150267" w:rsidP="00150267">
            <w:pPr>
              <w:jc w:val="both"/>
              <w:rPr>
                <w:rFonts w:ascii="Times New Roman" w:hAnsi="Times New Roman" w:cs="Times New Roman"/>
                <w:sz w:val="24"/>
                <w:szCs w:val="24"/>
              </w:rPr>
            </w:pPr>
          </w:p>
          <w:p w14:paraId="14A54221" w14:textId="77777777" w:rsidR="00150267" w:rsidRDefault="00150267" w:rsidP="00150267">
            <w:pPr>
              <w:pStyle w:val="ListParagraph"/>
              <w:numPr>
                <w:ilvl w:val="0"/>
                <w:numId w:val="32"/>
              </w:numPr>
              <w:jc w:val="both"/>
              <w:rPr>
                <w:rFonts w:ascii="Times New Roman" w:hAnsi="Times New Roman" w:cs="Times New Roman"/>
                <w:sz w:val="24"/>
                <w:szCs w:val="24"/>
              </w:rPr>
            </w:pPr>
            <w:r w:rsidRPr="00150267">
              <w:rPr>
                <w:rFonts w:ascii="Times New Roman" w:hAnsi="Times New Roman" w:cs="Times New Roman"/>
                <w:sz w:val="24"/>
                <w:szCs w:val="24"/>
              </w:rPr>
              <w:t>Taip. Įmonė savo interneto svetainėje skelbia paskutinių ataskaitinių metų pelno prieš apmokestinimą dydį Lietuvoje, arba savo grynąjį pelną, arba pelno mokestį (pateikti nuorodą į informaciją)</w:t>
            </w:r>
            <w:r>
              <w:rPr>
                <w:rFonts w:ascii="Times New Roman" w:hAnsi="Times New Roman" w:cs="Times New Roman"/>
                <w:sz w:val="24"/>
                <w:szCs w:val="24"/>
              </w:rPr>
              <w:t>;</w:t>
            </w:r>
          </w:p>
          <w:p w14:paraId="68449508" w14:textId="77777777" w:rsidR="00150267" w:rsidRDefault="00150267" w:rsidP="00150267">
            <w:pPr>
              <w:pStyle w:val="ListParagraph"/>
              <w:numPr>
                <w:ilvl w:val="0"/>
                <w:numId w:val="32"/>
              </w:numPr>
              <w:jc w:val="both"/>
              <w:rPr>
                <w:rFonts w:ascii="Times New Roman" w:hAnsi="Times New Roman" w:cs="Times New Roman"/>
                <w:sz w:val="24"/>
                <w:szCs w:val="24"/>
              </w:rPr>
            </w:pPr>
            <w:r w:rsidRPr="00150267">
              <w:rPr>
                <w:rFonts w:ascii="Times New Roman" w:hAnsi="Times New Roman" w:cs="Times New Roman"/>
                <w:sz w:val="24"/>
                <w:szCs w:val="24"/>
              </w:rPr>
              <w:t>Ne. Tokios informacijos įmonė savo svetainėje neskelbia</w:t>
            </w:r>
            <w:r>
              <w:rPr>
                <w:rFonts w:ascii="Times New Roman" w:hAnsi="Times New Roman" w:cs="Times New Roman"/>
                <w:sz w:val="24"/>
                <w:szCs w:val="24"/>
              </w:rPr>
              <w:t>;</w:t>
            </w:r>
          </w:p>
          <w:p w14:paraId="58A9CD5D" w14:textId="77777777" w:rsidR="00150267" w:rsidRDefault="00150267" w:rsidP="00150267">
            <w:pPr>
              <w:pStyle w:val="ListParagraph"/>
              <w:numPr>
                <w:ilvl w:val="0"/>
                <w:numId w:val="32"/>
              </w:numPr>
              <w:jc w:val="both"/>
              <w:rPr>
                <w:rFonts w:ascii="Times New Roman" w:hAnsi="Times New Roman" w:cs="Times New Roman"/>
                <w:sz w:val="24"/>
                <w:szCs w:val="24"/>
              </w:rPr>
            </w:pPr>
            <w:r w:rsidRPr="00150267">
              <w:rPr>
                <w:rFonts w:ascii="Times New Roman" w:hAnsi="Times New Roman" w:cs="Times New Roman"/>
                <w:sz w:val="24"/>
                <w:szCs w:val="24"/>
              </w:rPr>
              <w:lastRenderedPageBreak/>
              <w:t xml:space="preserve">Įmonė nesiekia pelno ir apie tai aiškiai deklaruoja savo interneto svetainėje. </w:t>
            </w:r>
          </w:p>
          <w:p w14:paraId="780F9639" w14:textId="77777777" w:rsidR="00150267" w:rsidRDefault="00150267" w:rsidP="00150267">
            <w:pPr>
              <w:jc w:val="both"/>
              <w:rPr>
                <w:rFonts w:ascii="Times New Roman" w:hAnsi="Times New Roman" w:cs="Times New Roman"/>
                <w:sz w:val="24"/>
                <w:szCs w:val="24"/>
              </w:rPr>
            </w:pPr>
          </w:p>
          <w:p w14:paraId="2582A17E" w14:textId="1D42DCE7" w:rsidR="00150267" w:rsidRPr="00150267" w:rsidRDefault="00150267" w:rsidP="00150267">
            <w:pPr>
              <w:jc w:val="both"/>
              <w:rPr>
                <w:rFonts w:ascii="Times New Roman" w:hAnsi="Times New Roman" w:cs="Times New Roman"/>
                <w:sz w:val="24"/>
                <w:szCs w:val="24"/>
              </w:rPr>
            </w:pPr>
            <w:r>
              <w:rPr>
                <w:rFonts w:ascii="Times New Roman" w:hAnsi="Times New Roman" w:cs="Times New Roman"/>
                <w:sz w:val="24"/>
                <w:szCs w:val="24"/>
              </w:rPr>
              <w:t xml:space="preserve">d) </w:t>
            </w:r>
            <w:r w:rsidRPr="00150267">
              <w:rPr>
                <w:rFonts w:ascii="Times New Roman" w:hAnsi="Times New Roman" w:cs="Times New Roman"/>
                <w:sz w:val="24"/>
                <w:szCs w:val="24"/>
              </w:rPr>
              <w:t>Ar įmonė viešai skelbia savo realiai sumokėtą pelno mokestį Lietuvoje?</w:t>
            </w:r>
          </w:p>
          <w:p w14:paraId="6E68F67F" w14:textId="77777777" w:rsidR="00150267" w:rsidRDefault="00150267" w:rsidP="00150267">
            <w:pPr>
              <w:jc w:val="both"/>
              <w:rPr>
                <w:rFonts w:ascii="Times New Roman" w:hAnsi="Times New Roman" w:cs="Times New Roman"/>
                <w:sz w:val="24"/>
                <w:szCs w:val="24"/>
              </w:rPr>
            </w:pPr>
          </w:p>
          <w:p w14:paraId="77765B75" w14:textId="77777777" w:rsidR="00150267" w:rsidRDefault="00150267" w:rsidP="00150267">
            <w:pPr>
              <w:pStyle w:val="ListParagraph"/>
              <w:numPr>
                <w:ilvl w:val="0"/>
                <w:numId w:val="33"/>
              </w:numPr>
              <w:jc w:val="both"/>
              <w:rPr>
                <w:rFonts w:ascii="Times New Roman" w:hAnsi="Times New Roman" w:cs="Times New Roman"/>
                <w:sz w:val="24"/>
                <w:szCs w:val="24"/>
              </w:rPr>
            </w:pPr>
            <w:r w:rsidRPr="00150267">
              <w:rPr>
                <w:rFonts w:ascii="Times New Roman" w:hAnsi="Times New Roman" w:cs="Times New Roman"/>
                <w:sz w:val="24"/>
                <w:szCs w:val="24"/>
              </w:rPr>
              <w:t>Taip. Įmonė savo interneto svetainėje skelbia už paskutinius ataskaitinius metus sumokėtą pelno mokestį (pateikti nuorodą į informaciją)</w:t>
            </w:r>
            <w:r>
              <w:rPr>
                <w:rFonts w:ascii="Times New Roman" w:hAnsi="Times New Roman" w:cs="Times New Roman"/>
                <w:sz w:val="24"/>
                <w:szCs w:val="24"/>
              </w:rPr>
              <w:t>;</w:t>
            </w:r>
          </w:p>
          <w:p w14:paraId="7B5A81AF" w14:textId="77777777" w:rsidR="00490638" w:rsidRDefault="00150267" w:rsidP="00150267">
            <w:pPr>
              <w:pStyle w:val="ListParagraph"/>
              <w:numPr>
                <w:ilvl w:val="0"/>
                <w:numId w:val="33"/>
              </w:numPr>
              <w:jc w:val="both"/>
              <w:rPr>
                <w:rFonts w:ascii="Times New Roman" w:hAnsi="Times New Roman" w:cs="Times New Roman"/>
                <w:sz w:val="24"/>
                <w:szCs w:val="24"/>
              </w:rPr>
            </w:pPr>
            <w:r w:rsidRPr="00150267">
              <w:rPr>
                <w:rFonts w:ascii="Times New Roman" w:hAnsi="Times New Roman" w:cs="Times New Roman"/>
                <w:sz w:val="24"/>
                <w:szCs w:val="24"/>
              </w:rPr>
              <w:t xml:space="preserve">Ne. Tokios informacijos įmonė savo svetainėje neskelbia. </w:t>
            </w:r>
          </w:p>
          <w:p w14:paraId="64268A42" w14:textId="77777777" w:rsidR="00150267" w:rsidRDefault="00150267" w:rsidP="00150267">
            <w:pPr>
              <w:jc w:val="both"/>
              <w:rPr>
                <w:rFonts w:ascii="Times New Roman" w:hAnsi="Times New Roman" w:cs="Times New Roman"/>
                <w:sz w:val="24"/>
                <w:szCs w:val="24"/>
              </w:rPr>
            </w:pPr>
          </w:p>
          <w:p w14:paraId="042F89CF" w14:textId="75B1E6BF" w:rsidR="00C35450" w:rsidRPr="00C35450" w:rsidRDefault="00C35450" w:rsidP="00C35450">
            <w:pPr>
              <w:jc w:val="both"/>
              <w:rPr>
                <w:rFonts w:ascii="Times New Roman" w:hAnsi="Times New Roman" w:cs="Times New Roman"/>
                <w:sz w:val="24"/>
                <w:szCs w:val="24"/>
              </w:rPr>
            </w:pPr>
            <w:r>
              <w:rPr>
                <w:rFonts w:ascii="Times New Roman" w:hAnsi="Times New Roman" w:cs="Times New Roman"/>
                <w:sz w:val="24"/>
                <w:szCs w:val="24"/>
              </w:rPr>
              <w:t xml:space="preserve">e) </w:t>
            </w:r>
            <w:r w:rsidRPr="00C35450">
              <w:rPr>
                <w:rFonts w:ascii="Times New Roman" w:hAnsi="Times New Roman" w:cs="Times New Roman"/>
                <w:sz w:val="24"/>
                <w:szCs w:val="24"/>
              </w:rPr>
              <w:t>Ar įmonė viešai skelbia savo įnašą į bendruomenę Lietuvoje?</w:t>
            </w:r>
          </w:p>
          <w:p w14:paraId="7EA2DF42" w14:textId="77777777" w:rsidR="00C35450" w:rsidRDefault="00C35450" w:rsidP="00C35450">
            <w:pPr>
              <w:jc w:val="both"/>
              <w:rPr>
                <w:rFonts w:ascii="Times New Roman" w:hAnsi="Times New Roman" w:cs="Times New Roman"/>
                <w:sz w:val="24"/>
                <w:szCs w:val="24"/>
              </w:rPr>
            </w:pPr>
          </w:p>
          <w:p w14:paraId="69200AB4" w14:textId="77777777" w:rsidR="00C35450" w:rsidRDefault="00C35450" w:rsidP="00C35450">
            <w:pPr>
              <w:pStyle w:val="ListParagraph"/>
              <w:numPr>
                <w:ilvl w:val="0"/>
                <w:numId w:val="34"/>
              </w:numPr>
              <w:jc w:val="both"/>
              <w:rPr>
                <w:rFonts w:ascii="Times New Roman" w:hAnsi="Times New Roman" w:cs="Times New Roman"/>
                <w:sz w:val="24"/>
                <w:szCs w:val="24"/>
              </w:rPr>
            </w:pPr>
            <w:r w:rsidRPr="00C35450">
              <w:rPr>
                <w:rFonts w:ascii="Times New Roman" w:hAnsi="Times New Roman" w:cs="Times New Roman"/>
                <w:sz w:val="24"/>
                <w:szCs w:val="24"/>
              </w:rPr>
              <w:t>Taip. Įmonė savo interneto svetainėje skelbia bendruomenės indelio finansinę išraišką ir paramos/naudos gavėjų sąrašą arba skelbia bendruomenės indėlio finansinę išraišką Lietuvoje ir detalius projektų aprašymus (pateikti nuorodą į informaciją)</w:t>
            </w:r>
            <w:r>
              <w:rPr>
                <w:rFonts w:ascii="Times New Roman" w:hAnsi="Times New Roman" w:cs="Times New Roman"/>
                <w:sz w:val="24"/>
                <w:szCs w:val="24"/>
              </w:rPr>
              <w:t>;</w:t>
            </w:r>
          </w:p>
          <w:p w14:paraId="3D97886C" w14:textId="77777777" w:rsidR="00C35450" w:rsidRDefault="00C35450" w:rsidP="00C35450">
            <w:pPr>
              <w:pStyle w:val="ListParagraph"/>
              <w:numPr>
                <w:ilvl w:val="0"/>
                <w:numId w:val="34"/>
              </w:numPr>
              <w:jc w:val="both"/>
              <w:rPr>
                <w:rFonts w:ascii="Times New Roman" w:hAnsi="Times New Roman" w:cs="Times New Roman"/>
                <w:sz w:val="24"/>
                <w:szCs w:val="24"/>
              </w:rPr>
            </w:pPr>
            <w:r w:rsidRPr="00C35450">
              <w:rPr>
                <w:rFonts w:ascii="Times New Roman" w:hAnsi="Times New Roman" w:cs="Times New Roman"/>
                <w:sz w:val="24"/>
                <w:szCs w:val="24"/>
              </w:rPr>
              <w:t>Taip. Įmonė teikia smulkią paramą dideliam fizinių/juridinių asmenų skaičiui, tačiau dėl konfidencialumo negali atskleisti jų informacijos, todėl savo svetainėje skelbia bendrą paramos sumą ir jos tikslingumą (kokio pobūdžio paramos gavėjai buvo remiami ir kokiu tikslu (pateikti nuorodą į informaciją)</w:t>
            </w:r>
            <w:r>
              <w:rPr>
                <w:rFonts w:ascii="Times New Roman" w:hAnsi="Times New Roman" w:cs="Times New Roman"/>
                <w:sz w:val="24"/>
                <w:szCs w:val="24"/>
              </w:rPr>
              <w:t>;</w:t>
            </w:r>
          </w:p>
          <w:p w14:paraId="3DBFED2F" w14:textId="77777777" w:rsidR="00C35450" w:rsidRDefault="00C35450" w:rsidP="00C35450">
            <w:pPr>
              <w:pStyle w:val="ListParagraph"/>
              <w:numPr>
                <w:ilvl w:val="0"/>
                <w:numId w:val="34"/>
              </w:numPr>
              <w:jc w:val="both"/>
              <w:rPr>
                <w:rFonts w:ascii="Times New Roman" w:hAnsi="Times New Roman" w:cs="Times New Roman"/>
                <w:sz w:val="24"/>
                <w:szCs w:val="24"/>
              </w:rPr>
            </w:pPr>
            <w:r w:rsidRPr="00C35450">
              <w:rPr>
                <w:rFonts w:ascii="Times New Roman" w:hAnsi="Times New Roman" w:cs="Times New Roman"/>
                <w:sz w:val="24"/>
                <w:szCs w:val="24"/>
              </w:rPr>
              <w:t>Iš dalies. Įmonė savo svetainėje skelbia apie bent vieną šių elementų: bendruomenės indelio finansinę išraišką; naudos/paramos gavėjų sąrašą; arba detalų projektų aprašymą (pateikti nuorodą į informaciją)</w:t>
            </w:r>
            <w:r>
              <w:rPr>
                <w:rFonts w:ascii="Times New Roman" w:hAnsi="Times New Roman" w:cs="Times New Roman"/>
                <w:sz w:val="24"/>
                <w:szCs w:val="24"/>
              </w:rPr>
              <w:t>;</w:t>
            </w:r>
          </w:p>
          <w:p w14:paraId="398F415D" w14:textId="06FAE920" w:rsidR="00150267" w:rsidRPr="00150267" w:rsidRDefault="00C35450" w:rsidP="00C35450">
            <w:pPr>
              <w:pStyle w:val="ListParagraph"/>
              <w:numPr>
                <w:ilvl w:val="0"/>
                <w:numId w:val="34"/>
              </w:numPr>
              <w:jc w:val="both"/>
              <w:rPr>
                <w:rFonts w:ascii="Times New Roman" w:hAnsi="Times New Roman" w:cs="Times New Roman"/>
                <w:sz w:val="24"/>
                <w:szCs w:val="24"/>
              </w:rPr>
            </w:pPr>
            <w:r w:rsidRPr="00C35450">
              <w:rPr>
                <w:rFonts w:ascii="Times New Roman" w:hAnsi="Times New Roman" w:cs="Times New Roman"/>
                <w:sz w:val="24"/>
                <w:szCs w:val="24"/>
              </w:rPr>
              <w:lastRenderedPageBreak/>
              <w:t xml:space="preserve">Ne. Įmonė neskelbia tokios informacijos savo interneto svetainėje. </w:t>
            </w:r>
          </w:p>
        </w:tc>
        <w:tc>
          <w:tcPr>
            <w:tcW w:w="6521" w:type="dxa"/>
          </w:tcPr>
          <w:p w14:paraId="47CB6F51" w14:textId="77777777" w:rsidR="000D4FA5" w:rsidRDefault="000D4FA5" w:rsidP="00FF664C">
            <w:pPr>
              <w:rPr>
                <w:rFonts w:ascii="Times New Roman" w:hAnsi="Times New Roman" w:cs="Times New Roman"/>
                <w:sz w:val="24"/>
                <w:szCs w:val="24"/>
              </w:rPr>
            </w:pPr>
          </w:p>
        </w:tc>
        <w:tc>
          <w:tcPr>
            <w:tcW w:w="1417" w:type="dxa"/>
          </w:tcPr>
          <w:p w14:paraId="627A4ACB" w14:textId="1EB8C758" w:rsidR="000D4FA5" w:rsidRDefault="00FE5702" w:rsidP="00D754E1">
            <w:pPr>
              <w:rPr>
                <w:rFonts w:ascii="Times New Roman" w:hAnsi="Times New Roman" w:cs="Times New Roman"/>
                <w:sz w:val="24"/>
                <w:szCs w:val="24"/>
              </w:rPr>
            </w:pPr>
            <w:r>
              <w:rPr>
                <w:rFonts w:ascii="Times New Roman" w:hAnsi="Times New Roman" w:cs="Times New Roman"/>
                <w:sz w:val="24"/>
                <w:szCs w:val="24"/>
              </w:rPr>
              <w:t>2</w:t>
            </w:r>
            <w:r w:rsidR="00F0037A">
              <w:rPr>
                <w:rFonts w:ascii="Times New Roman" w:hAnsi="Times New Roman" w:cs="Times New Roman"/>
                <w:sz w:val="24"/>
                <w:szCs w:val="24"/>
              </w:rPr>
              <w:t>,5</w:t>
            </w:r>
          </w:p>
        </w:tc>
        <w:tc>
          <w:tcPr>
            <w:tcW w:w="1276" w:type="dxa"/>
          </w:tcPr>
          <w:p w14:paraId="08943BD2" w14:textId="77777777" w:rsidR="000D4FA5" w:rsidRDefault="000D4FA5" w:rsidP="00D754E1">
            <w:pPr>
              <w:rPr>
                <w:rFonts w:ascii="Times New Roman" w:hAnsi="Times New Roman" w:cs="Times New Roman"/>
                <w:sz w:val="24"/>
                <w:szCs w:val="24"/>
              </w:rPr>
            </w:pPr>
          </w:p>
        </w:tc>
      </w:tr>
      <w:tr w:rsidR="00590DE3" w14:paraId="7565539C" w14:textId="77777777" w:rsidTr="00692DC9">
        <w:tc>
          <w:tcPr>
            <w:tcW w:w="12441" w:type="dxa"/>
            <w:gridSpan w:val="2"/>
          </w:tcPr>
          <w:p w14:paraId="388F0E21" w14:textId="77777777" w:rsidR="00590DE3" w:rsidRPr="00590DE3" w:rsidRDefault="00590DE3" w:rsidP="00590DE3">
            <w:pPr>
              <w:jc w:val="right"/>
              <w:rPr>
                <w:rFonts w:ascii="Times New Roman" w:hAnsi="Times New Roman" w:cs="Times New Roman"/>
                <w:b/>
                <w:sz w:val="24"/>
                <w:szCs w:val="24"/>
              </w:rPr>
            </w:pPr>
            <w:r w:rsidRPr="00590DE3">
              <w:rPr>
                <w:rFonts w:ascii="Times New Roman" w:hAnsi="Times New Roman" w:cs="Times New Roman"/>
                <w:b/>
                <w:sz w:val="24"/>
                <w:szCs w:val="24"/>
              </w:rPr>
              <w:lastRenderedPageBreak/>
              <w:t>Iš viso:</w:t>
            </w:r>
          </w:p>
        </w:tc>
        <w:tc>
          <w:tcPr>
            <w:tcW w:w="1417" w:type="dxa"/>
          </w:tcPr>
          <w:p w14:paraId="631DC846" w14:textId="77777777" w:rsidR="00590DE3" w:rsidRDefault="00590DE3" w:rsidP="00D754E1">
            <w:pP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08991FCB" w14:textId="77777777" w:rsidR="00590DE3" w:rsidRDefault="00590DE3" w:rsidP="00D754E1">
            <w:pPr>
              <w:rPr>
                <w:rFonts w:ascii="Times New Roman" w:hAnsi="Times New Roman" w:cs="Times New Roman"/>
                <w:sz w:val="24"/>
                <w:szCs w:val="24"/>
              </w:rPr>
            </w:pPr>
            <w:r>
              <w:rPr>
                <w:rFonts w:ascii="Times New Roman" w:hAnsi="Times New Roman" w:cs="Times New Roman"/>
                <w:sz w:val="24"/>
                <w:szCs w:val="24"/>
              </w:rPr>
              <w:t>...</w:t>
            </w:r>
          </w:p>
        </w:tc>
      </w:tr>
    </w:tbl>
    <w:p w14:paraId="4B456F99" w14:textId="77777777" w:rsidR="000D4FA5" w:rsidRPr="00211821" w:rsidRDefault="000D4FA5" w:rsidP="00D754E1">
      <w:pPr>
        <w:spacing w:after="0" w:line="240" w:lineRule="auto"/>
        <w:rPr>
          <w:rFonts w:ascii="Times New Roman" w:hAnsi="Times New Roman" w:cs="Times New Roman"/>
          <w:sz w:val="24"/>
          <w:szCs w:val="24"/>
        </w:rPr>
      </w:pPr>
    </w:p>
    <w:p w14:paraId="3BFA48EF" w14:textId="0A4E9A39" w:rsidR="00ED71D0" w:rsidRDefault="00ED71D0" w:rsidP="00D754E1">
      <w:pPr>
        <w:spacing w:after="0" w:line="240" w:lineRule="auto"/>
        <w:rPr>
          <w:rFonts w:ascii="Times New Roman" w:hAnsi="Times New Roman" w:cs="Times New Roman"/>
          <w:sz w:val="24"/>
          <w:szCs w:val="24"/>
        </w:rPr>
      </w:pPr>
    </w:p>
    <w:p w14:paraId="047F40BF" w14:textId="4B2F991C" w:rsidR="00170DF2" w:rsidRPr="00211821" w:rsidRDefault="00170DF2" w:rsidP="00D754E1">
      <w:pPr>
        <w:spacing w:after="0" w:line="240" w:lineRule="auto"/>
        <w:rPr>
          <w:rFonts w:ascii="Times New Roman" w:hAnsi="Times New Roman" w:cs="Times New Roman"/>
          <w:sz w:val="24"/>
          <w:szCs w:val="24"/>
        </w:rPr>
      </w:pPr>
      <w:r w:rsidRPr="00170DF2">
        <w:rPr>
          <w:rFonts w:ascii="Times New Roman" w:hAnsi="Times New Roman" w:cs="Times New Roman"/>
          <w:sz w:val="24"/>
          <w:szCs w:val="24"/>
        </w:rPr>
        <w:t>Įmonės atstovo pareigos, vardas, pavardė, parašas</w:t>
      </w:r>
    </w:p>
    <w:sectPr w:rsidR="00170DF2" w:rsidRPr="00211821" w:rsidSect="00B6582F">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D4C6B" w14:textId="77777777" w:rsidR="005E18A1" w:rsidRDefault="005E18A1" w:rsidP="00B80CE0">
      <w:pPr>
        <w:spacing w:after="0" w:line="240" w:lineRule="auto"/>
      </w:pPr>
      <w:r>
        <w:separator/>
      </w:r>
    </w:p>
  </w:endnote>
  <w:endnote w:type="continuationSeparator" w:id="0">
    <w:p w14:paraId="70BBB959" w14:textId="77777777" w:rsidR="005E18A1" w:rsidRDefault="005E18A1" w:rsidP="00B8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1068" w14:textId="77777777" w:rsidR="00947205" w:rsidRDefault="00947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EEFA" w14:textId="77777777" w:rsidR="00947205" w:rsidRDefault="00947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BD28" w14:textId="77777777" w:rsidR="00947205" w:rsidRDefault="0094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E6320" w14:textId="77777777" w:rsidR="005E18A1" w:rsidRDefault="005E18A1" w:rsidP="00B80CE0">
      <w:pPr>
        <w:spacing w:after="0" w:line="240" w:lineRule="auto"/>
      </w:pPr>
      <w:r>
        <w:separator/>
      </w:r>
    </w:p>
  </w:footnote>
  <w:footnote w:type="continuationSeparator" w:id="0">
    <w:p w14:paraId="27048AD4" w14:textId="77777777" w:rsidR="005E18A1" w:rsidRDefault="005E18A1" w:rsidP="00B80CE0">
      <w:pPr>
        <w:spacing w:after="0" w:line="240" w:lineRule="auto"/>
      </w:pPr>
      <w:r>
        <w:continuationSeparator/>
      </w:r>
    </w:p>
  </w:footnote>
  <w:footnote w:id="1">
    <w:p w14:paraId="09F629C4" w14:textId="127BF041" w:rsidR="00B80CE0" w:rsidRPr="005B5767" w:rsidRDefault="00B80CE0" w:rsidP="00B80CE0">
      <w:pPr>
        <w:pStyle w:val="FootnoteText"/>
        <w:jc w:val="both"/>
        <w:rPr>
          <w:rFonts w:ascii="Times New Roman" w:hAnsi="Times New Roman"/>
          <w:lang w:val="lt-LT"/>
        </w:rPr>
      </w:pPr>
      <w:r w:rsidRPr="005B5767">
        <w:rPr>
          <w:rStyle w:val="FootnoteReference"/>
          <w:rFonts w:ascii="Times New Roman" w:hAnsi="Times New Roman"/>
        </w:rPr>
        <w:footnoteRef/>
      </w:r>
      <w:r w:rsidRPr="005B5767">
        <w:rPr>
          <w:rFonts w:ascii="Times New Roman" w:hAnsi="Times New Roman"/>
        </w:rPr>
        <w:t xml:space="preserve"> </w:t>
      </w:r>
      <w:r w:rsidRPr="005B5767">
        <w:rPr>
          <w:rFonts w:ascii="Times New Roman" w:hAnsi="Times New Roman"/>
          <w:lang w:val="lt-LT"/>
        </w:rPr>
        <w:t>Kiekviena iš Apdovanojimo nominacijų skirstoma į 3 kategorijas, ats</w:t>
      </w:r>
      <w:r w:rsidR="00334ED4" w:rsidRPr="005B5767">
        <w:rPr>
          <w:rFonts w:ascii="Times New Roman" w:hAnsi="Times New Roman"/>
          <w:lang w:val="lt-LT"/>
        </w:rPr>
        <w:t>kirai apdovanojant: labai mažas ir mažas</w:t>
      </w:r>
      <w:r w:rsidR="00A9632D">
        <w:rPr>
          <w:rFonts w:ascii="Times New Roman" w:hAnsi="Times New Roman"/>
          <w:lang w:val="lt-LT"/>
        </w:rPr>
        <w:t xml:space="preserve"> įmones (iki 49 darbuotojų)</w:t>
      </w:r>
      <w:r w:rsidR="00334ED4" w:rsidRPr="005B5767">
        <w:rPr>
          <w:rFonts w:ascii="Times New Roman" w:hAnsi="Times New Roman"/>
          <w:lang w:val="lt-LT"/>
        </w:rPr>
        <w:t>,</w:t>
      </w:r>
      <w:r w:rsidRPr="005B5767">
        <w:rPr>
          <w:rFonts w:ascii="Times New Roman" w:hAnsi="Times New Roman"/>
          <w:lang w:val="lt-LT"/>
        </w:rPr>
        <w:t xml:space="preserve"> vidutines įmones</w:t>
      </w:r>
      <w:r w:rsidR="00A9632D">
        <w:rPr>
          <w:rFonts w:ascii="Times New Roman" w:hAnsi="Times New Roman"/>
          <w:lang w:val="lt-LT"/>
        </w:rPr>
        <w:t xml:space="preserve"> </w:t>
      </w:r>
      <w:r w:rsidR="00A9632D" w:rsidRPr="00A9632D">
        <w:rPr>
          <w:rFonts w:ascii="Times New Roman" w:hAnsi="Times New Roman"/>
          <w:lang w:val="lt-LT"/>
        </w:rPr>
        <w:t>(nuo 50 iki 249 darbuotojų</w:t>
      </w:r>
      <w:r w:rsidR="00A9632D">
        <w:rPr>
          <w:rFonts w:ascii="Times New Roman" w:hAnsi="Times New Roman"/>
          <w:lang w:val="lt-LT"/>
        </w:rPr>
        <w:t>)</w:t>
      </w:r>
      <w:r w:rsidRPr="005B5767">
        <w:rPr>
          <w:rFonts w:ascii="Times New Roman" w:hAnsi="Times New Roman"/>
          <w:lang w:val="lt-LT"/>
        </w:rPr>
        <w:t>, kaip numatyta Lietuvos Respublikos smulkiojo ir vidutinio versl</w:t>
      </w:r>
      <w:r w:rsidR="007F5935" w:rsidRPr="005B5767">
        <w:rPr>
          <w:rFonts w:ascii="Times New Roman" w:hAnsi="Times New Roman"/>
          <w:lang w:val="lt-LT"/>
        </w:rPr>
        <w:t>o plėtros įstatymo</w:t>
      </w:r>
      <w:r w:rsidR="009E7E32" w:rsidRPr="005B5767">
        <w:rPr>
          <w:rFonts w:ascii="Times New Roman" w:hAnsi="Times New Roman"/>
          <w:lang w:val="lt-LT"/>
        </w:rPr>
        <w:t xml:space="preserve"> 3 straipsnyje, ir dideles įmones</w:t>
      </w:r>
      <w:r w:rsidR="00A9632D">
        <w:rPr>
          <w:rFonts w:ascii="Times New Roman" w:hAnsi="Times New Roman"/>
          <w:lang w:val="lt-LT"/>
        </w:rPr>
        <w:t xml:space="preserve"> (nuo 250 darbuotojų)</w:t>
      </w:r>
      <w:r w:rsidRPr="005B5767">
        <w:rPr>
          <w:rFonts w:ascii="Times New Roman" w:hAnsi="Times New Roman"/>
          <w:lang w:val="lt-LT"/>
        </w:rPr>
        <w:t xml:space="preserve">, veikiančias Lietuvoje. </w:t>
      </w:r>
    </w:p>
  </w:footnote>
  <w:footnote w:id="2">
    <w:p w14:paraId="43ACEF36" w14:textId="3CF74EDE" w:rsidR="009737B9" w:rsidRPr="00A6424F" w:rsidRDefault="00B80CE0" w:rsidP="00B80CE0">
      <w:pPr>
        <w:pStyle w:val="FootnoteText"/>
        <w:jc w:val="both"/>
        <w:rPr>
          <w:rFonts w:ascii="Times New Roman" w:hAnsi="Times New Roman"/>
          <w:lang w:val="lt-LT"/>
        </w:rPr>
      </w:pPr>
      <w:r w:rsidRPr="00A6424F">
        <w:rPr>
          <w:rStyle w:val="FootnoteReference"/>
          <w:rFonts w:ascii="Times New Roman" w:hAnsi="Times New Roman"/>
        </w:rPr>
        <w:footnoteRef/>
      </w:r>
      <w:r w:rsidRPr="00A6424F">
        <w:rPr>
          <w:rFonts w:ascii="Times New Roman" w:hAnsi="Times New Roman"/>
          <w:lang w:val="lt-LT"/>
        </w:rPr>
        <w:t xml:space="preserve"> Kiekvienai nominacijai paraiška turi būti užpildyta pagal penkis vertinimo kriterijus – pagrindinius klausimus. </w:t>
      </w:r>
      <w:r w:rsidR="00A6424F" w:rsidRPr="00A6424F">
        <w:rPr>
          <w:rFonts w:ascii="Times New Roman" w:hAnsi="Times New Roman"/>
          <w:lang w:val="lt-LT"/>
        </w:rPr>
        <w:t>Kartu su paraiška pretendentai savo nuožiūra ir iniciatyva gali pateikti papildomus dokumentus.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6E73" w14:textId="77777777" w:rsidR="00947205" w:rsidRDefault="0094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33880"/>
      <w:docPartObj>
        <w:docPartGallery w:val="Page Numbers (Top of Page)"/>
        <w:docPartUnique/>
      </w:docPartObj>
    </w:sdtPr>
    <w:sdtEndPr>
      <w:rPr>
        <w:rFonts w:ascii="Times New Roman" w:hAnsi="Times New Roman" w:cs="Times New Roman"/>
      </w:rPr>
    </w:sdtEndPr>
    <w:sdtContent>
      <w:p w14:paraId="2DAAFFAE" w14:textId="77777777" w:rsidR="00B6582F" w:rsidRPr="00947205" w:rsidRDefault="00B6582F">
        <w:pPr>
          <w:pStyle w:val="Header"/>
          <w:jc w:val="center"/>
          <w:rPr>
            <w:rFonts w:ascii="Times New Roman" w:hAnsi="Times New Roman" w:cs="Times New Roman"/>
          </w:rPr>
        </w:pPr>
        <w:r w:rsidRPr="00947205">
          <w:rPr>
            <w:rFonts w:ascii="Times New Roman" w:hAnsi="Times New Roman" w:cs="Times New Roman"/>
          </w:rPr>
          <w:fldChar w:fldCharType="begin"/>
        </w:r>
        <w:r w:rsidRPr="00947205">
          <w:rPr>
            <w:rFonts w:ascii="Times New Roman" w:hAnsi="Times New Roman" w:cs="Times New Roman"/>
          </w:rPr>
          <w:instrText>PAGE   \* MERGEFORMAT</w:instrText>
        </w:r>
        <w:r w:rsidRPr="00947205">
          <w:rPr>
            <w:rFonts w:ascii="Times New Roman" w:hAnsi="Times New Roman" w:cs="Times New Roman"/>
          </w:rPr>
          <w:fldChar w:fldCharType="separate"/>
        </w:r>
        <w:r w:rsidR="008C13D3">
          <w:rPr>
            <w:rFonts w:ascii="Times New Roman" w:hAnsi="Times New Roman" w:cs="Times New Roman"/>
            <w:noProof/>
          </w:rPr>
          <w:t>5</w:t>
        </w:r>
        <w:r w:rsidRPr="00947205">
          <w:rPr>
            <w:rFonts w:ascii="Times New Roman" w:hAnsi="Times New Roman" w:cs="Times New Roman"/>
          </w:rPr>
          <w:fldChar w:fldCharType="end"/>
        </w:r>
      </w:p>
    </w:sdtContent>
  </w:sdt>
  <w:p w14:paraId="141F863D" w14:textId="77777777" w:rsidR="00B6582F" w:rsidRDefault="00B6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5547" w14:textId="77777777" w:rsidR="00947205" w:rsidRDefault="0094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218"/>
    <w:multiLevelType w:val="hybridMultilevel"/>
    <w:tmpl w:val="A29005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9E1C75"/>
    <w:multiLevelType w:val="hybridMultilevel"/>
    <w:tmpl w:val="E116C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330F4A"/>
    <w:multiLevelType w:val="hybridMultilevel"/>
    <w:tmpl w:val="7138F5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D35A5C"/>
    <w:multiLevelType w:val="hybridMultilevel"/>
    <w:tmpl w:val="A5565F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497A80"/>
    <w:multiLevelType w:val="hybridMultilevel"/>
    <w:tmpl w:val="BEDC8B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B014C1F"/>
    <w:multiLevelType w:val="hybridMultilevel"/>
    <w:tmpl w:val="F66C4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C247147"/>
    <w:multiLevelType w:val="hybridMultilevel"/>
    <w:tmpl w:val="23106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E7521F"/>
    <w:multiLevelType w:val="hybridMultilevel"/>
    <w:tmpl w:val="58C88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175092"/>
    <w:multiLevelType w:val="hybridMultilevel"/>
    <w:tmpl w:val="90521F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4B1919"/>
    <w:multiLevelType w:val="hybridMultilevel"/>
    <w:tmpl w:val="33A0F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3355F2"/>
    <w:multiLevelType w:val="hybridMultilevel"/>
    <w:tmpl w:val="D5FCD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9217FC5"/>
    <w:multiLevelType w:val="hybridMultilevel"/>
    <w:tmpl w:val="F3744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9793918"/>
    <w:multiLevelType w:val="hybridMultilevel"/>
    <w:tmpl w:val="FBE04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2FF0C3D"/>
    <w:multiLevelType w:val="hybridMultilevel"/>
    <w:tmpl w:val="4684B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3A200AF"/>
    <w:multiLevelType w:val="hybridMultilevel"/>
    <w:tmpl w:val="EC0048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44454AE"/>
    <w:multiLevelType w:val="hybridMultilevel"/>
    <w:tmpl w:val="B0A2D1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4C936EC"/>
    <w:multiLevelType w:val="hybridMultilevel"/>
    <w:tmpl w:val="8DCC47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C9B4530"/>
    <w:multiLevelType w:val="hybridMultilevel"/>
    <w:tmpl w:val="01124B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0176E69"/>
    <w:multiLevelType w:val="hybridMultilevel"/>
    <w:tmpl w:val="203261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3B7CCA"/>
    <w:multiLevelType w:val="hybridMultilevel"/>
    <w:tmpl w:val="27B480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4367D40"/>
    <w:multiLevelType w:val="hybridMultilevel"/>
    <w:tmpl w:val="B302C9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8FB16CD"/>
    <w:multiLevelType w:val="hybridMultilevel"/>
    <w:tmpl w:val="9270669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9063623"/>
    <w:multiLevelType w:val="hybridMultilevel"/>
    <w:tmpl w:val="325097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5B62DD"/>
    <w:multiLevelType w:val="hybridMultilevel"/>
    <w:tmpl w:val="EAA0A2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9A17728"/>
    <w:multiLevelType w:val="hybridMultilevel"/>
    <w:tmpl w:val="D6EEE8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A0C7FD4"/>
    <w:multiLevelType w:val="hybridMultilevel"/>
    <w:tmpl w:val="8F5E73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D78467E"/>
    <w:multiLevelType w:val="hybridMultilevel"/>
    <w:tmpl w:val="1E343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8601F86"/>
    <w:multiLevelType w:val="hybridMultilevel"/>
    <w:tmpl w:val="1DF829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FE94A2E"/>
    <w:multiLevelType w:val="hybridMultilevel"/>
    <w:tmpl w:val="2F24E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2C01D5F"/>
    <w:multiLevelType w:val="hybridMultilevel"/>
    <w:tmpl w:val="E598BC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8D90CBB"/>
    <w:multiLevelType w:val="hybridMultilevel"/>
    <w:tmpl w:val="3C90C0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AF91859"/>
    <w:multiLevelType w:val="hybridMultilevel"/>
    <w:tmpl w:val="4C6ACE8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5157CE3"/>
    <w:multiLevelType w:val="hybridMultilevel"/>
    <w:tmpl w:val="A590F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8CD3382"/>
    <w:multiLevelType w:val="hybridMultilevel"/>
    <w:tmpl w:val="863C4C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B247657"/>
    <w:multiLevelType w:val="hybridMultilevel"/>
    <w:tmpl w:val="6420A9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B92744B"/>
    <w:multiLevelType w:val="hybridMultilevel"/>
    <w:tmpl w:val="75F23F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59023704">
    <w:abstractNumId w:val="21"/>
  </w:num>
  <w:num w:numId="2" w16cid:durableId="257762289">
    <w:abstractNumId w:val="24"/>
  </w:num>
  <w:num w:numId="3" w16cid:durableId="444235452">
    <w:abstractNumId w:val="5"/>
  </w:num>
  <w:num w:numId="4" w16cid:durableId="2005933131">
    <w:abstractNumId w:val="33"/>
  </w:num>
  <w:num w:numId="5" w16cid:durableId="146434010">
    <w:abstractNumId w:val="31"/>
  </w:num>
  <w:num w:numId="6" w16cid:durableId="2021462841">
    <w:abstractNumId w:val="28"/>
  </w:num>
  <w:num w:numId="7" w16cid:durableId="1655648371">
    <w:abstractNumId w:val="12"/>
  </w:num>
  <w:num w:numId="8" w16cid:durableId="1562910795">
    <w:abstractNumId w:val="3"/>
  </w:num>
  <w:num w:numId="9" w16cid:durableId="845707823">
    <w:abstractNumId w:val="18"/>
  </w:num>
  <w:num w:numId="10" w16cid:durableId="468741233">
    <w:abstractNumId w:val="8"/>
  </w:num>
  <w:num w:numId="11" w16cid:durableId="2078553434">
    <w:abstractNumId w:val="20"/>
  </w:num>
  <w:num w:numId="12" w16cid:durableId="623118072">
    <w:abstractNumId w:val="14"/>
  </w:num>
  <w:num w:numId="13" w16cid:durableId="620845805">
    <w:abstractNumId w:val="29"/>
  </w:num>
  <w:num w:numId="14" w16cid:durableId="111634520">
    <w:abstractNumId w:val="1"/>
  </w:num>
  <w:num w:numId="15" w16cid:durableId="936672039">
    <w:abstractNumId w:val="30"/>
  </w:num>
  <w:num w:numId="16" w16cid:durableId="1369263551">
    <w:abstractNumId w:val="9"/>
  </w:num>
  <w:num w:numId="17" w16cid:durableId="1689673823">
    <w:abstractNumId w:val="16"/>
  </w:num>
  <w:num w:numId="18" w16cid:durableId="502474046">
    <w:abstractNumId w:val="7"/>
  </w:num>
  <w:num w:numId="19" w16cid:durableId="1445686806">
    <w:abstractNumId w:val="22"/>
  </w:num>
  <w:num w:numId="20" w16cid:durableId="1544829894">
    <w:abstractNumId w:val="13"/>
  </w:num>
  <w:num w:numId="21" w16cid:durableId="733116611">
    <w:abstractNumId w:val="2"/>
  </w:num>
  <w:num w:numId="22" w16cid:durableId="1624575482">
    <w:abstractNumId w:val="17"/>
  </w:num>
  <w:num w:numId="23" w16cid:durableId="2016378629">
    <w:abstractNumId w:val="27"/>
  </w:num>
  <w:num w:numId="24" w16cid:durableId="652098995">
    <w:abstractNumId w:val="26"/>
  </w:num>
  <w:num w:numId="25" w16cid:durableId="695888496">
    <w:abstractNumId w:val="34"/>
  </w:num>
  <w:num w:numId="26" w16cid:durableId="44718486">
    <w:abstractNumId w:val="0"/>
  </w:num>
  <w:num w:numId="27" w16cid:durableId="2142535297">
    <w:abstractNumId w:val="32"/>
  </w:num>
  <w:num w:numId="28" w16cid:durableId="865213265">
    <w:abstractNumId w:val="6"/>
  </w:num>
  <w:num w:numId="29" w16cid:durableId="1063600712">
    <w:abstractNumId w:val="35"/>
  </w:num>
  <w:num w:numId="30" w16cid:durableId="1062024447">
    <w:abstractNumId w:val="15"/>
  </w:num>
  <w:num w:numId="31" w16cid:durableId="815299742">
    <w:abstractNumId w:val="4"/>
  </w:num>
  <w:num w:numId="32" w16cid:durableId="1198464936">
    <w:abstractNumId w:val="19"/>
  </w:num>
  <w:num w:numId="33" w16cid:durableId="1293170314">
    <w:abstractNumId w:val="11"/>
  </w:num>
  <w:num w:numId="34" w16cid:durableId="1041786900">
    <w:abstractNumId w:val="23"/>
  </w:num>
  <w:num w:numId="35" w16cid:durableId="282929482">
    <w:abstractNumId w:val="25"/>
  </w:num>
  <w:num w:numId="36" w16cid:durableId="1042022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F"/>
    <w:rsid w:val="00010D63"/>
    <w:rsid w:val="00022FD4"/>
    <w:rsid w:val="00023662"/>
    <w:rsid w:val="0003080B"/>
    <w:rsid w:val="00033C41"/>
    <w:rsid w:val="0003572B"/>
    <w:rsid w:val="00055EB1"/>
    <w:rsid w:val="00056660"/>
    <w:rsid w:val="00066190"/>
    <w:rsid w:val="000676AA"/>
    <w:rsid w:val="00080C27"/>
    <w:rsid w:val="00080D9D"/>
    <w:rsid w:val="00094508"/>
    <w:rsid w:val="000A16A9"/>
    <w:rsid w:val="000A5FCE"/>
    <w:rsid w:val="000A644A"/>
    <w:rsid w:val="000A65CE"/>
    <w:rsid w:val="000A6E1B"/>
    <w:rsid w:val="000B1D0E"/>
    <w:rsid w:val="000B42B8"/>
    <w:rsid w:val="000D2B20"/>
    <w:rsid w:val="000D4FA5"/>
    <w:rsid w:val="000F6CCF"/>
    <w:rsid w:val="001008B2"/>
    <w:rsid w:val="001361DB"/>
    <w:rsid w:val="00141928"/>
    <w:rsid w:val="00150267"/>
    <w:rsid w:val="00150A79"/>
    <w:rsid w:val="00154416"/>
    <w:rsid w:val="00166962"/>
    <w:rsid w:val="00170DF2"/>
    <w:rsid w:val="001746AE"/>
    <w:rsid w:val="00175D51"/>
    <w:rsid w:val="00182165"/>
    <w:rsid w:val="00194834"/>
    <w:rsid w:val="00196FFC"/>
    <w:rsid w:val="001A01AA"/>
    <w:rsid w:val="001A21F6"/>
    <w:rsid w:val="001A2B2C"/>
    <w:rsid w:val="001B6437"/>
    <w:rsid w:val="001E51DD"/>
    <w:rsid w:val="001F2713"/>
    <w:rsid w:val="00202033"/>
    <w:rsid w:val="00207531"/>
    <w:rsid w:val="00211821"/>
    <w:rsid w:val="00216368"/>
    <w:rsid w:val="00217D0E"/>
    <w:rsid w:val="002204F2"/>
    <w:rsid w:val="00220EB1"/>
    <w:rsid w:val="00223EA2"/>
    <w:rsid w:val="002335FB"/>
    <w:rsid w:val="00233C0C"/>
    <w:rsid w:val="00236032"/>
    <w:rsid w:val="002456FE"/>
    <w:rsid w:val="00270A34"/>
    <w:rsid w:val="00273185"/>
    <w:rsid w:val="00280AE1"/>
    <w:rsid w:val="00283D49"/>
    <w:rsid w:val="002844CC"/>
    <w:rsid w:val="002A4A27"/>
    <w:rsid w:val="002B07FC"/>
    <w:rsid w:val="002B4F0A"/>
    <w:rsid w:val="002D07FC"/>
    <w:rsid w:val="002E2604"/>
    <w:rsid w:val="002F09B7"/>
    <w:rsid w:val="002F1C0F"/>
    <w:rsid w:val="002F6A70"/>
    <w:rsid w:val="002F79DD"/>
    <w:rsid w:val="00321EF4"/>
    <w:rsid w:val="00327FE0"/>
    <w:rsid w:val="00332AC0"/>
    <w:rsid w:val="00334ED4"/>
    <w:rsid w:val="00374179"/>
    <w:rsid w:val="00375853"/>
    <w:rsid w:val="00390CB2"/>
    <w:rsid w:val="003A487F"/>
    <w:rsid w:val="003A5C27"/>
    <w:rsid w:val="003C050F"/>
    <w:rsid w:val="003D0824"/>
    <w:rsid w:val="003D7FC3"/>
    <w:rsid w:val="003E073F"/>
    <w:rsid w:val="003E6719"/>
    <w:rsid w:val="003F39C2"/>
    <w:rsid w:val="003F4D5A"/>
    <w:rsid w:val="004006EE"/>
    <w:rsid w:val="00406DF0"/>
    <w:rsid w:val="004326A8"/>
    <w:rsid w:val="00450FE7"/>
    <w:rsid w:val="00452731"/>
    <w:rsid w:val="00455112"/>
    <w:rsid w:val="0045778C"/>
    <w:rsid w:val="00466E8A"/>
    <w:rsid w:val="004679F1"/>
    <w:rsid w:val="004750F1"/>
    <w:rsid w:val="00487EDF"/>
    <w:rsid w:val="00490638"/>
    <w:rsid w:val="004931AE"/>
    <w:rsid w:val="00494731"/>
    <w:rsid w:val="004A2425"/>
    <w:rsid w:val="004A7678"/>
    <w:rsid w:val="004B19FE"/>
    <w:rsid w:val="004C3DA7"/>
    <w:rsid w:val="004C56BB"/>
    <w:rsid w:val="004D055C"/>
    <w:rsid w:val="004E7AFD"/>
    <w:rsid w:val="004F510D"/>
    <w:rsid w:val="004F6324"/>
    <w:rsid w:val="004F6499"/>
    <w:rsid w:val="00501766"/>
    <w:rsid w:val="00504712"/>
    <w:rsid w:val="005301E9"/>
    <w:rsid w:val="005739E8"/>
    <w:rsid w:val="005814A3"/>
    <w:rsid w:val="00590DE3"/>
    <w:rsid w:val="00592C29"/>
    <w:rsid w:val="005A1B04"/>
    <w:rsid w:val="005B5767"/>
    <w:rsid w:val="005C4C04"/>
    <w:rsid w:val="005D11BB"/>
    <w:rsid w:val="005D736B"/>
    <w:rsid w:val="005E18A1"/>
    <w:rsid w:val="005E273A"/>
    <w:rsid w:val="005E3270"/>
    <w:rsid w:val="005F02AF"/>
    <w:rsid w:val="005F17D7"/>
    <w:rsid w:val="005F434D"/>
    <w:rsid w:val="0060220A"/>
    <w:rsid w:val="0062235A"/>
    <w:rsid w:val="00622571"/>
    <w:rsid w:val="00622843"/>
    <w:rsid w:val="00622E13"/>
    <w:rsid w:val="00633BCE"/>
    <w:rsid w:val="0065201E"/>
    <w:rsid w:val="00652FED"/>
    <w:rsid w:val="00683AB0"/>
    <w:rsid w:val="006864FC"/>
    <w:rsid w:val="00691F51"/>
    <w:rsid w:val="0069303B"/>
    <w:rsid w:val="00693C19"/>
    <w:rsid w:val="006A42DA"/>
    <w:rsid w:val="006B00B2"/>
    <w:rsid w:val="006B6EDB"/>
    <w:rsid w:val="006D6B5D"/>
    <w:rsid w:val="006E2FA8"/>
    <w:rsid w:val="006E4A81"/>
    <w:rsid w:val="006E5C20"/>
    <w:rsid w:val="006E6241"/>
    <w:rsid w:val="00716F8A"/>
    <w:rsid w:val="00750F89"/>
    <w:rsid w:val="00766914"/>
    <w:rsid w:val="007717C9"/>
    <w:rsid w:val="00774720"/>
    <w:rsid w:val="0079575B"/>
    <w:rsid w:val="007A023D"/>
    <w:rsid w:val="007A4FE0"/>
    <w:rsid w:val="007C1F7D"/>
    <w:rsid w:val="007C2202"/>
    <w:rsid w:val="007C5248"/>
    <w:rsid w:val="007C792A"/>
    <w:rsid w:val="007E0724"/>
    <w:rsid w:val="007E55FB"/>
    <w:rsid w:val="007E6425"/>
    <w:rsid w:val="007F529B"/>
    <w:rsid w:val="007F52A1"/>
    <w:rsid w:val="007F5935"/>
    <w:rsid w:val="00804D4C"/>
    <w:rsid w:val="0081107A"/>
    <w:rsid w:val="00811710"/>
    <w:rsid w:val="008142F2"/>
    <w:rsid w:val="00817B9E"/>
    <w:rsid w:val="00850A11"/>
    <w:rsid w:val="00863B23"/>
    <w:rsid w:val="00896AB6"/>
    <w:rsid w:val="008A0856"/>
    <w:rsid w:val="008B4F7F"/>
    <w:rsid w:val="008C13D3"/>
    <w:rsid w:val="008D1A96"/>
    <w:rsid w:val="008D5D69"/>
    <w:rsid w:val="008E1C31"/>
    <w:rsid w:val="008F0021"/>
    <w:rsid w:val="008F7981"/>
    <w:rsid w:val="00907615"/>
    <w:rsid w:val="009263FB"/>
    <w:rsid w:val="00927CD8"/>
    <w:rsid w:val="00937184"/>
    <w:rsid w:val="00942BE4"/>
    <w:rsid w:val="00944693"/>
    <w:rsid w:val="00947205"/>
    <w:rsid w:val="0096426F"/>
    <w:rsid w:val="009657FB"/>
    <w:rsid w:val="00973186"/>
    <w:rsid w:val="009737B9"/>
    <w:rsid w:val="0097524F"/>
    <w:rsid w:val="0098373A"/>
    <w:rsid w:val="0099036B"/>
    <w:rsid w:val="009A094E"/>
    <w:rsid w:val="009A4E5D"/>
    <w:rsid w:val="009B7023"/>
    <w:rsid w:val="009C0052"/>
    <w:rsid w:val="009E3D33"/>
    <w:rsid w:val="009E7E32"/>
    <w:rsid w:val="00A01E11"/>
    <w:rsid w:val="00A065D5"/>
    <w:rsid w:val="00A103F8"/>
    <w:rsid w:val="00A1553E"/>
    <w:rsid w:val="00A16F10"/>
    <w:rsid w:val="00A177A7"/>
    <w:rsid w:val="00A203FC"/>
    <w:rsid w:val="00A20EF6"/>
    <w:rsid w:val="00A246CF"/>
    <w:rsid w:val="00A338B4"/>
    <w:rsid w:val="00A63CCE"/>
    <w:rsid w:val="00A6424F"/>
    <w:rsid w:val="00A660D7"/>
    <w:rsid w:val="00A7038B"/>
    <w:rsid w:val="00A72178"/>
    <w:rsid w:val="00A86BDA"/>
    <w:rsid w:val="00A91847"/>
    <w:rsid w:val="00A9632D"/>
    <w:rsid w:val="00AA7BB7"/>
    <w:rsid w:val="00AB28CB"/>
    <w:rsid w:val="00AB3E15"/>
    <w:rsid w:val="00AE053F"/>
    <w:rsid w:val="00B04741"/>
    <w:rsid w:val="00B0625A"/>
    <w:rsid w:val="00B070BF"/>
    <w:rsid w:val="00B27E4E"/>
    <w:rsid w:val="00B43E71"/>
    <w:rsid w:val="00B6582F"/>
    <w:rsid w:val="00B80CE0"/>
    <w:rsid w:val="00B9028C"/>
    <w:rsid w:val="00BC0357"/>
    <w:rsid w:val="00C01AAB"/>
    <w:rsid w:val="00C35450"/>
    <w:rsid w:val="00C35FB8"/>
    <w:rsid w:val="00C417CC"/>
    <w:rsid w:val="00C7004F"/>
    <w:rsid w:val="00C70FA9"/>
    <w:rsid w:val="00C71309"/>
    <w:rsid w:val="00C80FBF"/>
    <w:rsid w:val="00C82D08"/>
    <w:rsid w:val="00C83A19"/>
    <w:rsid w:val="00CA0164"/>
    <w:rsid w:val="00CA701C"/>
    <w:rsid w:val="00CA7C51"/>
    <w:rsid w:val="00CB06C1"/>
    <w:rsid w:val="00CB4409"/>
    <w:rsid w:val="00CC0F0F"/>
    <w:rsid w:val="00CD314D"/>
    <w:rsid w:val="00CE16E5"/>
    <w:rsid w:val="00CF1C36"/>
    <w:rsid w:val="00CF5CD0"/>
    <w:rsid w:val="00CF7694"/>
    <w:rsid w:val="00D06F28"/>
    <w:rsid w:val="00D072CF"/>
    <w:rsid w:val="00D12F61"/>
    <w:rsid w:val="00D166CC"/>
    <w:rsid w:val="00D17717"/>
    <w:rsid w:val="00D278C7"/>
    <w:rsid w:val="00D419E8"/>
    <w:rsid w:val="00D41AED"/>
    <w:rsid w:val="00D452D4"/>
    <w:rsid w:val="00D54DEB"/>
    <w:rsid w:val="00D754E1"/>
    <w:rsid w:val="00D87BBD"/>
    <w:rsid w:val="00DA04F5"/>
    <w:rsid w:val="00DB2F17"/>
    <w:rsid w:val="00DC1378"/>
    <w:rsid w:val="00DC22FD"/>
    <w:rsid w:val="00DC2759"/>
    <w:rsid w:val="00DD1C22"/>
    <w:rsid w:val="00E069B5"/>
    <w:rsid w:val="00E2174D"/>
    <w:rsid w:val="00E465CE"/>
    <w:rsid w:val="00E52D25"/>
    <w:rsid w:val="00EB40E7"/>
    <w:rsid w:val="00EC1C39"/>
    <w:rsid w:val="00EC29B1"/>
    <w:rsid w:val="00ED38D3"/>
    <w:rsid w:val="00ED685C"/>
    <w:rsid w:val="00ED71D0"/>
    <w:rsid w:val="00EE6D7F"/>
    <w:rsid w:val="00F0037A"/>
    <w:rsid w:val="00F01D25"/>
    <w:rsid w:val="00F34A8E"/>
    <w:rsid w:val="00F363D0"/>
    <w:rsid w:val="00F36DFF"/>
    <w:rsid w:val="00F51098"/>
    <w:rsid w:val="00F52400"/>
    <w:rsid w:val="00F57301"/>
    <w:rsid w:val="00F630C6"/>
    <w:rsid w:val="00F64F18"/>
    <w:rsid w:val="00F7260D"/>
    <w:rsid w:val="00F82954"/>
    <w:rsid w:val="00F92261"/>
    <w:rsid w:val="00FA67B6"/>
    <w:rsid w:val="00FB63D5"/>
    <w:rsid w:val="00FC51AC"/>
    <w:rsid w:val="00FD03A0"/>
    <w:rsid w:val="00FD488E"/>
    <w:rsid w:val="00FE19C8"/>
    <w:rsid w:val="00FE5702"/>
    <w:rsid w:val="00FF2D1E"/>
    <w:rsid w:val="00FF3CE2"/>
    <w:rsid w:val="00FF45AC"/>
    <w:rsid w:val="00FF66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89B17"/>
  <w15:docId w15:val="{2DD0B7DB-5765-47DA-8FC6-5B644C51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CE0"/>
    <w:pPr>
      <w:spacing w:after="0" w:line="240" w:lineRule="auto"/>
    </w:pPr>
    <w:rPr>
      <w:rFonts w:ascii="TimesLT" w:eastAsia="Times New Roman" w:hAnsi="TimesLT" w:cs="Times New Roman"/>
      <w:sz w:val="20"/>
      <w:szCs w:val="20"/>
      <w:lang w:val="en-GB"/>
    </w:rPr>
  </w:style>
  <w:style w:type="character" w:customStyle="1" w:styleId="FootnoteTextChar">
    <w:name w:val="Footnote Text Char"/>
    <w:basedOn w:val="DefaultParagraphFont"/>
    <w:link w:val="FootnoteText"/>
    <w:uiPriority w:val="99"/>
    <w:semiHidden/>
    <w:rsid w:val="00B80CE0"/>
    <w:rPr>
      <w:rFonts w:ascii="TimesLT" w:eastAsia="Times New Roman" w:hAnsi="TimesLT" w:cs="Times New Roman"/>
      <w:sz w:val="20"/>
      <w:szCs w:val="20"/>
      <w:lang w:val="en-GB"/>
    </w:rPr>
  </w:style>
  <w:style w:type="character" w:styleId="FootnoteReference">
    <w:name w:val="footnote reference"/>
    <w:uiPriority w:val="99"/>
    <w:semiHidden/>
    <w:unhideWhenUsed/>
    <w:rsid w:val="00B80CE0"/>
    <w:rPr>
      <w:vertAlign w:val="superscript"/>
    </w:rPr>
  </w:style>
  <w:style w:type="character" w:styleId="CommentReference">
    <w:name w:val="annotation reference"/>
    <w:basedOn w:val="DefaultParagraphFont"/>
    <w:uiPriority w:val="99"/>
    <w:semiHidden/>
    <w:unhideWhenUsed/>
    <w:rsid w:val="00B80CE0"/>
    <w:rPr>
      <w:sz w:val="16"/>
      <w:szCs w:val="16"/>
    </w:rPr>
  </w:style>
  <w:style w:type="paragraph" w:styleId="CommentText">
    <w:name w:val="annotation text"/>
    <w:basedOn w:val="Normal"/>
    <w:link w:val="CommentTextChar"/>
    <w:uiPriority w:val="99"/>
    <w:semiHidden/>
    <w:unhideWhenUsed/>
    <w:rsid w:val="00B80CE0"/>
    <w:pPr>
      <w:spacing w:line="240" w:lineRule="auto"/>
    </w:pPr>
    <w:rPr>
      <w:sz w:val="20"/>
      <w:szCs w:val="20"/>
    </w:rPr>
  </w:style>
  <w:style w:type="character" w:customStyle="1" w:styleId="CommentTextChar">
    <w:name w:val="Comment Text Char"/>
    <w:basedOn w:val="DefaultParagraphFont"/>
    <w:link w:val="CommentText"/>
    <w:uiPriority w:val="99"/>
    <w:semiHidden/>
    <w:rsid w:val="00B80CE0"/>
    <w:rPr>
      <w:sz w:val="20"/>
      <w:szCs w:val="20"/>
    </w:rPr>
  </w:style>
  <w:style w:type="paragraph" w:styleId="CommentSubject">
    <w:name w:val="annotation subject"/>
    <w:basedOn w:val="CommentText"/>
    <w:next w:val="CommentText"/>
    <w:link w:val="CommentSubjectChar"/>
    <w:uiPriority w:val="99"/>
    <w:semiHidden/>
    <w:unhideWhenUsed/>
    <w:rsid w:val="00B80CE0"/>
    <w:rPr>
      <w:b/>
      <w:bCs/>
    </w:rPr>
  </w:style>
  <w:style w:type="character" w:customStyle="1" w:styleId="CommentSubjectChar">
    <w:name w:val="Comment Subject Char"/>
    <w:basedOn w:val="CommentTextChar"/>
    <w:link w:val="CommentSubject"/>
    <w:uiPriority w:val="99"/>
    <w:semiHidden/>
    <w:rsid w:val="00B80CE0"/>
    <w:rPr>
      <w:b/>
      <w:bCs/>
      <w:sz w:val="20"/>
      <w:szCs w:val="20"/>
    </w:rPr>
  </w:style>
  <w:style w:type="paragraph" w:styleId="BalloonText">
    <w:name w:val="Balloon Text"/>
    <w:basedOn w:val="Normal"/>
    <w:link w:val="BalloonTextChar"/>
    <w:uiPriority w:val="99"/>
    <w:semiHidden/>
    <w:unhideWhenUsed/>
    <w:rsid w:val="00B8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CE0"/>
    <w:rPr>
      <w:rFonts w:ascii="Tahoma" w:hAnsi="Tahoma" w:cs="Tahoma"/>
      <w:sz w:val="16"/>
      <w:szCs w:val="16"/>
    </w:rPr>
  </w:style>
  <w:style w:type="table" w:styleId="TableGrid">
    <w:name w:val="Table Grid"/>
    <w:basedOn w:val="TableNormal"/>
    <w:uiPriority w:val="59"/>
    <w:rsid w:val="00ED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82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582F"/>
  </w:style>
  <w:style w:type="paragraph" w:styleId="Footer">
    <w:name w:val="footer"/>
    <w:basedOn w:val="Normal"/>
    <w:link w:val="FooterChar"/>
    <w:uiPriority w:val="99"/>
    <w:unhideWhenUsed/>
    <w:rsid w:val="00B6582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582F"/>
  </w:style>
  <w:style w:type="paragraph" w:styleId="ListParagraph">
    <w:name w:val="List Paragraph"/>
    <w:basedOn w:val="Normal"/>
    <w:uiPriority w:val="34"/>
    <w:qFormat/>
    <w:rsid w:val="00490638"/>
    <w:pPr>
      <w:ind w:left="720"/>
      <w:contextualSpacing/>
    </w:pPr>
  </w:style>
  <w:style w:type="paragraph" w:styleId="Revision">
    <w:name w:val="Revision"/>
    <w:hidden/>
    <w:uiPriority w:val="99"/>
    <w:semiHidden/>
    <w:rsid w:val="002F6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2B1B-32A0-46B0-8925-7EBE086C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14124</Words>
  <Characters>8052</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2024-09-11T07:47:00Z</dcterms:created>
  <dc:creator>Vitalija Kolisova</dc:creator>
  <cp:lastModifiedBy>Liudvika Gražulienė</cp:lastModifiedBy>
  <dcterms:modified xsi:type="dcterms:W3CDTF">2024-10-14T12:02:00Z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